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536C1" w14:textId="028EB7D8" w:rsidR="007F754E" w:rsidRPr="00F90BFF" w:rsidRDefault="007F754E" w:rsidP="00693F8A">
      <w:pPr>
        <w:jc w:val="center"/>
        <w:rPr>
          <w:rFonts w:ascii="Calibri" w:hAnsi="Calibri" w:cs="Calibri"/>
          <w:b/>
          <w:sz w:val="24"/>
          <w:szCs w:val="24"/>
        </w:rPr>
      </w:pPr>
      <w:r w:rsidRPr="00F90BFF">
        <w:rPr>
          <w:rFonts w:ascii="Calibri" w:hAnsi="Calibri" w:cs="Calibri"/>
          <w:noProof/>
        </w:rPr>
        <w:drawing>
          <wp:inline distT="0" distB="0" distL="0" distR="0" wp14:anchorId="382F98A2" wp14:editId="14FF5D6B">
            <wp:extent cx="5760085" cy="495824"/>
            <wp:effectExtent l="1905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495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47731B0" w14:textId="77777777" w:rsidR="003442B0" w:rsidRPr="00F90BFF" w:rsidRDefault="003442B0" w:rsidP="003442B0">
      <w:pPr>
        <w:rPr>
          <w:rFonts w:ascii="Calibri" w:eastAsia="Aptos" w:hAnsi="Calibri" w:cs="Calibri"/>
          <w:b/>
          <w:sz w:val="24"/>
          <w:szCs w:val="24"/>
        </w:rPr>
      </w:pPr>
      <w:r w:rsidRPr="00F90BFF">
        <w:rPr>
          <w:rFonts w:ascii="Calibri" w:hAnsi="Calibri" w:cs="Calibri"/>
          <w:b/>
          <w:sz w:val="24"/>
          <w:szCs w:val="24"/>
        </w:rPr>
        <w:t>………………………….</w:t>
      </w:r>
    </w:p>
    <w:p w14:paraId="2BBA0B59" w14:textId="77777777" w:rsidR="003442B0" w:rsidRPr="00F90BFF" w:rsidRDefault="003442B0" w:rsidP="003442B0">
      <w:pPr>
        <w:rPr>
          <w:rFonts w:ascii="Calibri" w:eastAsia="SimSun" w:hAnsi="Calibri" w:cs="Calibri"/>
          <w:b/>
          <w:sz w:val="24"/>
          <w:szCs w:val="24"/>
        </w:rPr>
      </w:pPr>
      <w:r w:rsidRPr="00F90BFF">
        <w:rPr>
          <w:rFonts w:ascii="Calibri" w:hAnsi="Calibri" w:cs="Calibri"/>
          <w:b/>
          <w:sz w:val="24"/>
          <w:szCs w:val="24"/>
        </w:rPr>
        <w:t>Oznaczenie Wykonawcy</w:t>
      </w:r>
    </w:p>
    <w:p w14:paraId="1B522A14" w14:textId="5AD1E743" w:rsidR="003442B0" w:rsidRPr="00F90BFF" w:rsidRDefault="003442B0" w:rsidP="003442B0">
      <w:pPr>
        <w:jc w:val="right"/>
        <w:rPr>
          <w:rFonts w:ascii="Calibri" w:hAnsi="Calibri" w:cs="Calibri"/>
          <w:b/>
          <w:sz w:val="24"/>
          <w:szCs w:val="24"/>
        </w:rPr>
      </w:pPr>
      <w:r w:rsidRPr="00F90BFF">
        <w:rPr>
          <w:rFonts w:ascii="Calibri" w:hAnsi="Calibri" w:cs="Calibri"/>
          <w:b/>
          <w:sz w:val="24"/>
          <w:szCs w:val="24"/>
        </w:rPr>
        <w:t>Załącznik nr 1B</w:t>
      </w:r>
    </w:p>
    <w:p w14:paraId="3A250573" w14:textId="77777777" w:rsidR="003442B0" w:rsidRPr="00F90BFF" w:rsidRDefault="003442B0" w:rsidP="003442B0">
      <w:pPr>
        <w:jc w:val="center"/>
        <w:rPr>
          <w:rFonts w:ascii="Calibri" w:hAnsi="Calibri" w:cs="Calibri"/>
          <w:b/>
          <w:sz w:val="24"/>
          <w:szCs w:val="24"/>
        </w:rPr>
      </w:pPr>
    </w:p>
    <w:p w14:paraId="394EF1DB" w14:textId="77777777" w:rsidR="003442B0" w:rsidRPr="00F90BFF" w:rsidRDefault="003442B0" w:rsidP="003442B0">
      <w:pPr>
        <w:jc w:val="center"/>
        <w:rPr>
          <w:rFonts w:ascii="Calibri" w:hAnsi="Calibri" w:cs="Calibri"/>
          <w:b/>
          <w:sz w:val="24"/>
          <w:szCs w:val="24"/>
        </w:rPr>
      </w:pPr>
    </w:p>
    <w:p w14:paraId="24A139AC" w14:textId="24CA03BE" w:rsidR="003442B0" w:rsidRPr="00F90BFF" w:rsidRDefault="003442B0" w:rsidP="003442B0">
      <w:pPr>
        <w:jc w:val="center"/>
        <w:rPr>
          <w:rFonts w:ascii="Calibri" w:hAnsi="Calibri" w:cs="Calibri"/>
          <w:b/>
          <w:sz w:val="24"/>
          <w:szCs w:val="24"/>
        </w:rPr>
      </w:pPr>
      <w:r w:rsidRPr="00F90BFF">
        <w:rPr>
          <w:rFonts w:ascii="Calibri" w:hAnsi="Calibri" w:cs="Calibri"/>
          <w:b/>
          <w:sz w:val="24"/>
          <w:szCs w:val="24"/>
        </w:rPr>
        <w:t>Formularz Cenowy (część 2)</w:t>
      </w:r>
    </w:p>
    <w:p w14:paraId="582E5087" w14:textId="77777777" w:rsidR="003442B0" w:rsidRPr="00F90BFF" w:rsidRDefault="003442B0" w:rsidP="003442B0">
      <w:pPr>
        <w:jc w:val="center"/>
        <w:rPr>
          <w:rFonts w:ascii="Calibri" w:hAnsi="Calibri" w:cs="Calibri"/>
          <w:sz w:val="24"/>
          <w:szCs w:val="24"/>
        </w:rPr>
      </w:pPr>
      <w:r w:rsidRPr="00F90BFF">
        <w:rPr>
          <w:rFonts w:ascii="Calibri" w:hAnsi="Calibri" w:cs="Calibri"/>
          <w:b/>
          <w:sz w:val="24"/>
          <w:szCs w:val="24"/>
        </w:rPr>
        <w:t>Postępowanie nr ZP.271.4.2026 Na dostawę wyposażenia dla Szkoły Podstawowej im. Św. Jana Pawła II w Bedlnie</w:t>
      </w:r>
    </w:p>
    <w:p w14:paraId="74842FAA" w14:textId="640E5EF7" w:rsidR="00693F8A" w:rsidRPr="00F90BFF" w:rsidRDefault="00AF14DF" w:rsidP="00693F8A">
      <w:pPr>
        <w:jc w:val="center"/>
        <w:rPr>
          <w:rFonts w:ascii="Calibri" w:hAnsi="Calibri" w:cs="Calibri"/>
          <w:sz w:val="24"/>
          <w:szCs w:val="24"/>
        </w:rPr>
      </w:pPr>
      <w:r w:rsidRPr="00F90BFF">
        <w:rPr>
          <w:rFonts w:ascii="Calibri" w:hAnsi="Calibri" w:cs="Calibri"/>
          <w:sz w:val="24"/>
          <w:szCs w:val="24"/>
        </w:rPr>
        <w:t>Pomoce dydaktyczne</w:t>
      </w:r>
    </w:p>
    <w:tbl>
      <w:tblPr>
        <w:tblStyle w:val="Tabela-Siatka"/>
        <w:tblW w:w="14312" w:type="dxa"/>
        <w:tblLook w:val="04A0" w:firstRow="1" w:lastRow="0" w:firstColumn="1" w:lastColumn="0" w:noHBand="0" w:noVBand="1"/>
      </w:tblPr>
      <w:tblGrid>
        <w:gridCol w:w="543"/>
        <w:gridCol w:w="2649"/>
        <w:gridCol w:w="5748"/>
        <w:gridCol w:w="1131"/>
        <w:gridCol w:w="1982"/>
        <w:gridCol w:w="2259"/>
      </w:tblGrid>
      <w:tr w:rsidR="000616FB" w:rsidRPr="00F90BFF" w14:paraId="4AD946AE" w14:textId="77777777" w:rsidTr="00F90BFF">
        <w:tc>
          <w:tcPr>
            <w:tcW w:w="543" w:type="dxa"/>
          </w:tcPr>
          <w:p w14:paraId="0E2577E9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>Lp.</w:t>
            </w:r>
          </w:p>
        </w:tc>
        <w:tc>
          <w:tcPr>
            <w:tcW w:w="2615" w:type="dxa"/>
          </w:tcPr>
          <w:p w14:paraId="4E75CF87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>Nazwa produktu</w:t>
            </w:r>
          </w:p>
        </w:tc>
        <w:tc>
          <w:tcPr>
            <w:tcW w:w="5768" w:type="dxa"/>
          </w:tcPr>
          <w:p w14:paraId="18A75C7D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>Opis</w:t>
            </w:r>
          </w:p>
        </w:tc>
        <w:tc>
          <w:tcPr>
            <w:tcW w:w="1134" w:type="dxa"/>
          </w:tcPr>
          <w:p w14:paraId="6793F735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>Ilość</w:t>
            </w:r>
          </w:p>
        </w:tc>
        <w:tc>
          <w:tcPr>
            <w:tcW w:w="1984" w:type="dxa"/>
          </w:tcPr>
          <w:p w14:paraId="327F9741" w14:textId="0818DD8F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>Cena jednostkowa</w:t>
            </w:r>
            <w:r w:rsidR="006858F3" w:rsidRPr="00F90BFF">
              <w:rPr>
                <w:rFonts w:ascii="Calibri" w:hAnsi="Calibri" w:cs="Calibri"/>
                <w:sz w:val="24"/>
                <w:szCs w:val="24"/>
              </w:rPr>
              <w:t xml:space="preserve"> brutto</w:t>
            </w:r>
          </w:p>
        </w:tc>
        <w:tc>
          <w:tcPr>
            <w:tcW w:w="2268" w:type="dxa"/>
          </w:tcPr>
          <w:p w14:paraId="63DA5AC6" w14:textId="280FD203" w:rsidR="00693F8A" w:rsidRPr="00F90BFF" w:rsidRDefault="006858F3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>Wartość brutto</w:t>
            </w:r>
          </w:p>
        </w:tc>
      </w:tr>
      <w:tr w:rsidR="000616FB" w:rsidRPr="00F90BFF" w14:paraId="27DE6B3C" w14:textId="77777777" w:rsidTr="00F90BFF">
        <w:tc>
          <w:tcPr>
            <w:tcW w:w="543" w:type="dxa"/>
          </w:tcPr>
          <w:p w14:paraId="0C795882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>1.</w:t>
            </w:r>
          </w:p>
        </w:tc>
        <w:tc>
          <w:tcPr>
            <w:tcW w:w="2615" w:type="dxa"/>
          </w:tcPr>
          <w:p w14:paraId="264517CB" w14:textId="303BE349" w:rsidR="00E24443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 xml:space="preserve">Odpady i recykling. Encyklopedyczny przewodnik CD </w:t>
            </w:r>
          </w:p>
          <w:p w14:paraId="43AE92CC" w14:textId="7E397C65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768" w:type="dxa"/>
          </w:tcPr>
          <w:p w14:paraId="5DC6689D" w14:textId="77777777" w:rsidR="00D5762E" w:rsidRPr="00F90BFF" w:rsidRDefault="00693F8A" w:rsidP="00F90BFF">
            <w:pPr>
              <w:shd w:val="clear" w:color="auto" w:fill="FFFFFF"/>
              <w:spacing w:before="100" w:beforeAutospacing="1" w:after="100" w:afterAutospacing="1"/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</w:pPr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 xml:space="preserve">Multimedialny przewodnik Odpady i recykling w przystępny sposób </w:t>
            </w:r>
            <w:r w:rsidR="00AF0AEE"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 xml:space="preserve">powinien prezentować </w:t>
            </w:r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>treści dotyczące powstawania, sortowania i utylizacji odpadów z podziałem na ich pochodzenie, użyteczność i stwarzane ryzyko dla środowiska. W interaktywnej formie uczeń zdobywa aktualną wiedzę z zakresu edukacji ekologicznej, poznając oznakowanie produktów, ucząc się prawidłowego ich sortowania i znaczenia recyklingu dla gospodarki.</w:t>
            </w:r>
          </w:p>
          <w:p w14:paraId="61CD44C3" w14:textId="1FA83517" w:rsidR="00693F8A" w:rsidRPr="00F90BFF" w:rsidRDefault="00D5762E" w:rsidP="00F90BFF">
            <w:pPr>
              <w:shd w:val="clear" w:color="auto" w:fill="FFFFFF"/>
              <w:spacing w:before="100" w:beforeAutospacing="1" w:after="100" w:afterAutospacing="1"/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</w:pPr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lastRenderedPageBreak/>
              <w:t>N</w:t>
            </w:r>
            <w:r w:rsidR="00693F8A"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>a płycie CD</w:t>
            </w:r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 xml:space="preserve"> powinny być zawarte następujące materiały</w:t>
            </w:r>
            <w:r w:rsidR="00693F8A"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>:</w:t>
            </w:r>
          </w:p>
          <w:p w14:paraId="1AD3E939" w14:textId="77777777" w:rsidR="00693F8A" w:rsidRPr="00F90BFF" w:rsidRDefault="00693F8A" w:rsidP="00F90BFF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</w:pPr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>Podział odpadów</w:t>
            </w:r>
          </w:p>
          <w:p w14:paraId="4EA6F743" w14:textId="77777777" w:rsidR="00693F8A" w:rsidRPr="00F90BFF" w:rsidRDefault="00693F8A" w:rsidP="00F90BFF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</w:pPr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>System recyklingu</w:t>
            </w:r>
          </w:p>
          <w:p w14:paraId="7668B115" w14:textId="77777777" w:rsidR="00693F8A" w:rsidRPr="00F90BFF" w:rsidRDefault="00693F8A" w:rsidP="00F90BFF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</w:pPr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>Odpady niebezpieczne - oznakowanie, zasady postępowania i unieszkodliwiania</w:t>
            </w:r>
          </w:p>
          <w:p w14:paraId="295E7A7A" w14:textId="77777777" w:rsidR="00693F8A" w:rsidRPr="00F90BFF" w:rsidRDefault="00693F8A" w:rsidP="00F90BFF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</w:pPr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>Oznaczenia na opakowaniach</w:t>
            </w:r>
          </w:p>
          <w:p w14:paraId="288D59F0" w14:textId="77777777" w:rsidR="00693F8A" w:rsidRPr="00F90BFF" w:rsidRDefault="00693F8A" w:rsidP="00F90BFF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</w:pPr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>Definicje, słowniczek pojęć</w:t>
            </w:r>
          </w:p>
          <w:p w14:paraId="51C007D4" w14:textId="77777777" w:rsidR="00693F8A" w:rsidRPr="00F90BFF" w:rsidRDefault="00693F8A" w:rsidP="00F90BFF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</w:pPr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>Dane liczbowe i statystyczne</w:t>
            </w:r>
          </w:p>
          <w:p w14:paraId="4EF94055" w14:textId="77777777" w:rsidR="00693F8A" w:rsidRPr="00F90BFF" w:rsidRDefault="00693F8A" w:rsidP="00F90BFF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</w:pPr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>Materiały ćwiczeniowe, sprawdzające i metodyczne</w:t>
            </w:r>
          </w:p>
          <w:p w14:paraId="4B25E16F" w14:textId="77777777" w:rsidR="00693F8A" w:rsidRPr="00F90BFF" w:rsidRDefault="00693F8A" w:rsidP="00F90BFF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</w:pPr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>Animowana gra edukacyjna dotycząca segregacji odpadów</w:t>
            </w:r>
          </w:p>
          <w:p w14:paraId="2AAD21B6" w14:textId="6BAA297F" w:rsidR="00693F8A" w:rsidRPr="00F90BFF" w:rsidRDefault="00693F8A" w:rsidP="00F90BFF">
            <w:pPr>
              <w:shd w:val="clear" w:color="auto" w:fill="FFFFFF"/>
              <w:spacing w:before="100" w:beforeAutospacing="1" w:after="100" w:afterAutospacing="1"/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</w:pPr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 xml:space="preserve">Treści zawarte w przewodniku </w:t>
            </w:r>
            <w:r w:rsidR="00D5762E"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 xml:space="preserve">powinny </w:t>
            </w:r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>uwzględni</w:t>
            </w:r>
            <w:r w:rsidR="00D5762E"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>ć</w:t>
            </w:r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 xml:space="preserve"> nowelizację ustawy o gospodarce odpadami z 2019 roku i są zgodne są z nową podstawą prog</w:t>
            </w:r>
            <w:r w:rsidR="00BD6DDF"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>r</w:t>
            </w:r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>amową.</w:t>
            </w:r>
          </w:p>
          <w:p w14:paraId="4EF2FA30" w14:textId="6C637E1E" w:rsidR="00693F8A" w:rsidRPr="00F90BFF" w:rsidRDefault="00693F8A" w:rsidP="00F90BFF">
            <w:pPr>
              <w:shd w:val="clear" w:color="auto" w:fill="FFFFFF"/>
              <w:spacing w:before="100" w:beforeAutospacing="1" w:after="100" w:afterAutospacing="1"/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</w:pPr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 xml:space="preserve">Program </w:t>
            </w:r>
            <w:r w:rsidR="00462F27"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 xml:space="preserve">powinien </w:t>
            </w:r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>współprac</w:t>
            </w:r>
            <w:r w:rsidR="00462F27"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>ować</w:t>
            </w:r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 xml:space="preserve"> z projektorem i tablicami interaktywnymi. </w:t>
            </w:r>
            <w:r w:rsidR="00462F27"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>Powinien posiadać b</w:t>
            </w:r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>ezterminow</w:t>
            </w:r>
            <w:r w:rsidR="00462F27"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>ą</w:t>
            </w:r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 xml:space="preserve"> licencj</w:t>
            </w:r>
            <w:r w:rsidR="00462F27"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>ę</w:t>
            </w:r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 xml:space="preserve"> dla szkoły z możliwością kopiowania materiałów dla uczniów.</w:t>
            </w:r>
          </w:p>
          <w:p w14:paraId="5A74F0AF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3423CF8" w14:textId="1D26144C" w:rsidR="00693F8A" w:rsidRPr="00F90BFF" w:rsidRDefault="00E24443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lastRenderedPageBreak/>
              <w:t>1 szt.</w:t>
            </w:r>
          </w:p>
        </w:tc>
        <w:tc>
          <w:tcPr>
            <w:tcW w:w="1984" w:type="dxa"/>
          </w:tcPr>
          <w:p w14:paraId="2F29D64E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30F2A80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616FB" w:rsidRPr="00F90BFF" w14:paraId="10E1692C" w14:textId="77777777" w:rsidTr="00F90BFF">
        <w:tc>
          <w:tcPr>
            <w:tcW w:w="543" w:type="dxa"/>
          </w:tcPr>
          <w:p w14:paraId="1AC4A4A8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>2.</w:t>
            </w:r>
          </w:p>
        </w:tc>
        <w:tc>
          <w:tcPr>
            <w:tcW w:w="2615" w:type="dxa"/>
          </w:tcPr>
          <w:p w14:paraId="04ED7BEE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 xml:space="preserve">Gra planszowa -Kolorowy świat odpadów </w:t>
            </w:r>
          </w:p>
          <w:p w14:paraId="1F81F41F" w14:textId="58E567E6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768" w:type="dxa"/>
          </w:tcPr>
          <w:p w14:paraId="577F1636" w14:textId="709D429D" w:rsidR="00693F8A" w:rsidRPr="00F90BFF" w:rsidRDefault="00693F8A" w:rsidP="00F90BFF">
            <w:pPr>
              <w:shd w:val="clear" w:color="auto" w:fill="FFFFFF"/>
              <w:spacing w:before="100" w:beforeAutospacing="1" w:after="100" w:afterAutospacing="1"/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</w:pPr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>Gra planszowa Kolorowy świat odpadów w przystępny sposób</w:t>
            </w:r>
            <w:r w:rsidR="00462F27"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 xml:space="preserve"> ma</w:t>
            </w:r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 xml:space="preserve"> uczy</w:t>
            </w:r>
            <w:r w:rsidR="00462F27"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>ć</w:t>
            </w:r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 xml:space="preserve"> dzieci ekologicznych nawyków związanych z prawidłowym sortowaniem odpadów. W trakcie rozgrywki dzieci </w:t>
            </w:r>
            <w:r w:rsidR="00462F27"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>powinny mieć</w:t>
            </w:r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 xml:space="preserve"> za zadanie opisywania scenek prezentujących właściwe i niewłaściwe postępowanie z odpadami. </w:t>
            </w:r>
            <w:r w:rsidR="00462F27"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 xml:space="preserve"> Do zestawu </w:t>
            </w:r>
            <w:r w:rsidR="00462F27"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lastRenderedPageBreak/>
              <w:t xml:space="preserve">powinna być dołączona książeczka edukacyjna z której może skorzystać </w:t>
            </w:r>
            <w:proofErr w:type="gramStart"/>
            <w:r w:rsidR="00462F27"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>gracz</w:t>
            </w:r>
            <w:proofErr w:type="gramEnd"/>
            <w:r w:rsidR="00462F27"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 xml:space="preserve"> gdy natrafi na problem z opisem.</w:t>
            </w:r>
          </w:p>
          <w:p w14:paraId="4184045D" w14:textId="77777777" w:rsidR="00693F8A" w:rsidRPr="00F90BFF" w:rsidRDefault="00693F8A" w:rsidP="00F90BFF">
            <w:pPr>
              <w:shd w:val="clear" w:color="auto" w:fill="FFFFFF"/>
              <w:spacing w:before="100" w:beforeAutospacing="1" w:after="100" w:afterAutospacing="1"/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</w:pPr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>Zawartość:</w:t>
            </w:r>
          </w:p>
          <w:p w14:paraId="00A82919" w14:textId="2112B212" w:rsidR="00693F8A" w:rsidRPr="00F90BFF" w:rsidRDefault="00693F8A" w:rsidP="00F90BFF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</w:pPr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>plansza do gry</w:t>
            </w:r>
            <w:r w:rsidR="00462F27"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>,</w:t>
            </w:r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 xml:space="preserve"> </w:t>
            </w:r>
          </w:p>
          <w:p w14:paraId="4E3D583B" w14:textId="4E03628D" w:rsidR="00693F8A" w:rsidRPr="00F90BFF" w:rsidRDefault="00693F8A" w:rsidP="00F90BFF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</w:pPr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>książeczka edukacyjna,</w:t>
            </w:r>
          </w:p>
          <w:p w14:paraId="226EB976" w14:textId="77777777" w:rsidR="00693F8A" w:rsidRPr="00F90BFF" w:rsidRDefault="00693F8A" w:rsidP="00F90BFF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</w:pPr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>4 pionki,</w:t>
            </w:r>
          </w:p>
          <w:p w14:paraId="0CCDA3A2" w14:textId="77777777" w:rsidR="00693F8A" w:rsidRPr="00F90BFF" w:rsidRDefault="00693F8A" w:rsidP="00F90BFF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</w:pPr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>1 kostka,</w:t>
            </w:r>
          </w:p>
          <w:p w14:paraId="73C02F09" w14:textId="5439381A" w:rsidR="00693F8A" w:rsidRPr="00F90BFF" w:rsidRDefault="00462F27" w:rsidP="00F90BFF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</w:pPr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>I</w:t>
            </w:r>
            <w:r w:rsidR="00693F8A"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>nstrukcja</w:t>
            </w:r>
          </w:p>
        </w:tc>
        <w:tc>
          <w:tcPr>
            <w:tcW w:w="1134" w:type="dxa"/>
          </w:tcPr>
          <w:p w14:paraId="2ED95193" w14:textId="4A819792" w:rsidR="00693F8A" w:rsidRPr="00F90BFF" w:rsidRDefault="00E24443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lastRenderedPageBreak/>
              <w:t>1 szt.</w:t>
            </w:r>
          </w:p>
        </w:tc>
        <w:tc>
          <w:tcPr>
            <w:tcW w:w="1984" w:type="dxa"/>
          </w:tcPr>
          <w:p w14:paraId="621B3E0E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A288E21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616FB" w:rsidRPr="00F90BFF" w14:paraId="298149A0" w14:textId="77777777" w:rsidTr="00F90BFF">
        <w:tc>
          <w:tcPr>
            <w:tcW w:w="543" w:type="dxa"/>
          </w:tcPr>
          <w:p w14:paraId="328C8704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>3.</w:t>
            </w:r>
          </w:p>
        </w:tc>
        <w:tc>
          <w:tcPr>
            <w:tcW w:w="2615" w:type="dxa"/>
          </w:tcPr>
          <w:p w14:paraId="5424699C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 xml:space="preserve">Puzzle – </w:t>
            </w:r>
            <w:proofErr w:type="spellStart"/>
            <w:r w:rsidRPr="00F90BFF">
              <w:rPr>
                <w:rFonts w:ascii="Calibri" w:hAnsi="Calibri" w:cs="Calibri"/>
                <w:sz w:val="24"/>
                <w:szCs w:val="24"/>
              </w:rPr>
              <w:t>Recyklig</w:t>
            </w:r>
            <w:proofErr w:type="spellEnd"/>
            <w:r w:rsidRPr="00F90BFF">
              <w:rPr>
                <w:rFonts w:ascii="Calibri" w:hAnsi="Calibri" w:cs="Calibri"/>
                <w:sz w:val="24"/>
                <w:szCs w:val="24"/>
              </w:rPr>
              <w:t xml:space="preserve"> odpadów </w:t>
            </w:r>
          </w:p>
          <w:p w14:paraId="0B18D31B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14:paraId="52676516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768" w:type="dxa"/>
          </w:tcPr>
          <w:p w14:paraId="639DD242" w14:textId="35E06677" w:rsidR="00693F8A" w:rsidRPr="00F90BFF" w:rsidRDefault="00693F8A" w:rsidP="00F90BFF">
            <w:pPr>
              <w:shd w:val="clear" w:color="auto" w:fill="FFFFFF"/>
              <w:spacing w:before="100" w:beforeAutospacing="1" w:after="100" w:afterAutospacing="1"/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</w:pPr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 xml:space="preserve">Recykling odpadów to 54-elementowe puzzle edukacyjne przeznaczone dla dzieci powyżej 4 lat. Obrazek </w:t>
            </w:r>
            <w:r w:rsidR="00BC7864"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>powinien pokazywać</w:t>
            </w:r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 xml:space="preserve"> dwie rodziny, jedna postępuje proekologicznie, segregując prawidłowo śmieci, a na druga ignoruje sortowanie, powiększając górę śmieci na składowisku.</w:t>
            </w:r>
          </w:p>
          <w:p w14:paraId="3F813FC8" w14:textId="322A23E0" w:rsidR="00693F8A" w:rsidRPr="00F90BFF" w:rsidRDefault="00693F8A" w:rsidP="00F90BFF">
            <w:pPr>
              <w:shd w:val="clear" w:color="auto" w:fill="FFFFFF"/>
              <w:spacing w:before="100" w:beforeAutospacing="1" w:after="100" w:afterAutospacing="1"/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</w:pPr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>Wymiary planszy: 32,5 x 47,5 cm</w:t>
            </w:r>
          </w:p>
        </w:tc>
        <w:tc>
          <w:tcPr>
            <w:tcW w:w="1134" w:type="dxa"/>
          </w:tcPr>
          <w:p w14:paraId="5C78B964" w14:textId="73D83860" w:rsidR="00693F8A" w:rsidRPr="00F90BFF" w:rsidRDefault="00E24443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 xml:space="preserve">1 </w:t>
            </w:r>
            <w:proofErr w:type="spellStart"/>
            <w:r w:rsidRPr="00F90BFF">
              <w:rPr>
                <w:rFonts w:ascii="Calibri" w:hAnsi="Calibri" w:cs="Calibri"/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1984" w:type="dxa"/>
          </w:tcPr>
          <w:p w14:paraId="1E6D1416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9A852E7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616FB" w:rsidRPr="00F90BFF" w14:paraId="06A60399" w14:textId="77777777" w:rsidTr="00F90BFF">
        <w:tc>
          <w:tcPr>
            <w:tcW w:w="543" w:type="dxa"/>
          </w:tcPr>
          <w:p w14:paraId="5FF25391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>4.</w:t>
            </w:r>
          </w:p>
        </w:tc>
        <w:tc>
          <w:tcPr>
            <w:tcW w:w="2615" w:type="dxa"/>
          </w:tcPr>
          <w:p w14:paraId="6E7CD6B6" w14:textId="77777777" w:rsidR="00693F8A" w:rsidRPr="00F90BFF" w:rsidRDefault="00693F8A" w:rsidP="00F90BFF">
            <w:pPr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 xml:space="preserve">Obieg wody w przyrodzie – magnetyczny </w:t>
            </w:r>
          </w:p>
          <w:p w14:paraId="5C209EA7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768" w:type="dxa"/>
          </w:tcPr>
          <w:p w14:paraId="6A734E4C" w14:textId="30811BCC" w:rsidR="00693F8A" w:rsidRPr="00F90BFF" w:rsidRDefault="00693F8A" w:rsidP="00F90BFF">
            <w:pPr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shd w:val="clear" w:color="auto" w:fill="FFFFFF"/>
                <w:lang w:eastAsia="pl-PL"/>
              </w:rPr>
              <w:t>Czytelny, ruchomy schemat do demonstracji obiegu wody w przyrodzie. Przesuwając kolorowe elementy dzieci uczą się nazywać poszczególne stany skupienia wody i to, co się z nią dzieje. Przyporządkowywanie podpisów do schematu systematyzuje i sprawdza wiedzę uczniów, poszerzając ich słownictwo o nowe terminy.</w:t>
            </w:r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br/>
            </w:r>
            <w:r w:rsidRPr="00F90BFF">
              <w:rPr>
                <w:rFonts w:ascii="Calibri" w:eastAsia="Times New Roman" w:hAnsi="Calibri" w:cs="Calibri"/>
                <w:b/>
                <w:bCs/>
                <w:color w:val="3B3B3B"/>
                <w:spacing w:val="4"/>
                <w:sz w:val="24"/>
                <w:szCs w:val="24"/>
                <w:shd w:val="clear" w:color="auto" w:fill="FFFFFF"/>
                <w:lang w:eastAsia="pl-PL"/>
              </w:rPr>
              <w:t>Wiek:</w:t>
            </w:r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shd w:val="clear" w:color="auto" w:fill="FFFFFF"/>
                <w:lang w:eastAsia="pl-PL"/>
              </w:rPr>
              <w:t> od 6 lat</w:t>
            </w:r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br/>
            </w:r>
            <w:r w:rsidRPr="00F90BFF">
              <w:rPr>
                <w:rFonts w:ascii="Calibri" w:eastAsia="Times New Roman" w:hAnsi="Calibri" w:cs="Calibri"/>
                <w:b/>
                <w:bCs/>
                <w:color w:val="3B3B3B"/>
                <w:spacing w:val="4"/>
                <w:sz w:val="24"/>
                <w:szCs w:val="24"/>
                <w:shd w:val="clear" w:color="auto" w:fill="FFFFFF"/>
                <w:lang w:eastAsia="pl-PL"/>
              </w:rPr>
              <w:t>Zawartość:</w:t>
            </w:r>
          </w:p>
          <w:p w14:paraId="648FAD72" w14:textId="77777777" w:rsidR="00693F8A" w:rsidRPr="00F90BFF" w:rsidRDefault="00693F8A" w:rsidP="00F90BFF">
            <w:pPr>
              <w:numPr>
                <w:ilvl w:val="0"/>
                <w:numId w:val="3"/>
              </w:numPr>
              <w:shd w:val="clear" w:color="auto" w:fill="FFFFFF"/>
              <w:ind w:left="0"/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</w:pPr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>8 kolorowych symboli (ląd, woda, słońce, 3 różne chmury, deszcz i śnieg),</w:t>
            </w:r>
          </w:p>
          <w:p w14:paraId="76FDE792" w14:textId="77777777" w:rsidR="00693F8A" w:rsidRPr="00F90BFF" w:rsidRDefault="00693F8A" w:rsidP="00F90BFF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/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</w:pPr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lastRenderedPageBreak/>
              <w:t>5 strzałek,</w:t>
            </w:r>
          </w:p>
          <w:p w14:paraId="05A9C13B" w14:textId="77777777" w:rsidR="00693F8A" w:rsidRPr="00F90BFF" w:rsidRDefault="00693F8A" w:rsidP="00F90BFF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/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</w:pPr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>28 pasków z podpisami (14 w języku polskim, 14 w języku angielskim),</w:t>
            </w:r>
          </w:p>
          <w:p w14:paraId="69C2E1A0" w14:textId="7AA3825D" w:rsidR="00693F8A" w:rsidRPr="00F90BFF" w:rsidRDefault="00693F8A" w:rsidP="00F90BFF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/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</w:pPr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>wszystkie elementy wykonane z folii magnetycznej.</w:t>
            </w:r>
          </w:p>
        </w:tc>
        <w:tc>
          <w:tcPr>
            <w:tcW w:w="1134" w:type="dxa"/>
          </w:tcPr>
          <w:p w14:paraId="74569B00" w14:textId="7C44D4A7" w:rsidR="00693F8A" w:rsidRPr="00F90BFF" w:rsidRDefault="00BC7864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lastRenderedPageBreak/>
              <w:t>1 szt.</w:t>
            </w:r>
          </w:p>
        </w:tc>
        <w:tc>
          <w:tcPr>
            <w:tcW w:w="1984" w:type="dxa"/>
          </w:tcPr>
          <w:p w14:paraId="39855413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AF72728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616FB" w:rsidRPr="00F90BFF" w14:paraId="2DCED327" w14:textId="77777777" w:rsidTr="00F90BFF">
        <w:tc>
          <w:tcPr>
            <w:tcW w:w="543" w:type="dxa"/>
          </w:tcPr>
          <w:p w14:paraId="29E4C4CC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>5.</w:t>
            </w:r>
          </w:p>
        </w:tc>
        <w:tc>
          <w:tcPr>
            <w:tcW w:w="2615" w:type="dxa"/>
          </w:tcPr>
          <w:p w14:paraId="485E9323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 xml:space="preserve">Ręczny model elektrowni wiatrowej (elektrownia wiatrowa) </w:t>
            </w:r>
          </w:p>
          <w:p w14:paraId="324BA0D3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768" w:type="dxa"/>
          </w:tcPr>
          <w:p w14:paraId="1A658CCE" w14:textId="77777777" w:rsidR="00693F8A" w:rsidRPr="00F90BFF" w:rsidRDefault="00693F8A" w:rsidP="00F90BFF">
            <w:pPr>
              <w:pStyle w:val="NormalnyWeb"/>
              <w:shd w:val="clear" w:color="auto" w:fill="FFFFFF"/>
              <w:rPr>
                <w:rFonts w:ascii="Calibri" w:hAnsi="Calibri" w:cs="Calibri"/>
                <w:color w:val="3B3B3B"/>
                <w:spacing w:val="4"/>
              </w:rPr>
            </w:pPr>
            <w:r w:rsidRPr="00F90BFF">
              <w:rPr>
                <w:rFonts w:ascii="Calibri" w:hAnsi="Calibri" w:cs="Calibri"/>
                <w:color w:val="3B3B3B"/>
                <w:spacing w:val="4"/>
              </w:rPr>
              <w:t>Model elektrowni wiatrowej sprawdzi się podczas omawiania działania prądnicy oraz zajęć związanych z alternatywnymi źródłami energii.</w:t>
            </w:r>
          </w:p>
          <w:p w14:paraId="44D77F9F" w14:textId="6893628C" w:rsidR="00693F8A" w:rsidRPr="00F90BFF" w:rsidRDefault="00693F8A" w:rsidP="00F90BFF">
            <w:pPr>
              <w:pStyle w:val="NormalnyWeb"/>
              <w:shd w:val="clear" w:color="auto" w:fill="FFFFFF"/>
              <w:rPr>
                <w:rFonts w:ascii="Calibri" w:hAnsi="Calibri" w:cs="Calibri"/>
                <w:color w:val="3B3B3B"/>
                <w:spacing w:val="4"/>
              </w:rPr>
            </w:pPr>
            <w:r w:rsidRPr="00F90BFF">
              <w:rPr>
                <w:rFonts w:ascii="Calibri" w:hAnsi="Calibri" w:cs="Calibri"/>
                <w:color w:val="3B3B3B"/>
                <w:spacing w:val="4"/>
              </w:rPr>
              <w:t xml:space="preserve">Na podstawie </w:t>
            </w:r>
            <w:r w:rsidR="00AF0AEE" w:rsidRPr="00F90BFF">
              <w:rPr>
                <w:rFonts w:ascii="Calibri" w:hAnsi="Calibri" w:cs="Calibri"/>
                <w:color w:val="3B3B3B"/>
                <w:spacing w:val="4"/>
              </w:rPr>
              <w:t xml:space="preserve">powinny być </w:t>
            </w:r>
            <w:r w:rsidRPr="00F90BFF">
              <w:rPr>
                <w:rFonts w:ascii="Calibri" w:hAnsi="Calibri" w:cs="Calibri"/>
                <w:color w:val="3B3B3B"/>
                <w:spacing w:val="4"/>
              </w:rPr>
              <w:t>umieszczon</w:t>
            </w:r>
            <w:r w:rsidR="00AF0AEE" w:rsidRPr="00F90BFF">
              <w:rPr>
                <w:rFonts w:ascii="Calibri" w:hAnsi="Calibri" w:cs="Calibri"/>
                <w:color w:val="3B3B3B"/>
                <w:spacing w:val="4"/>
              </w:rPr>
              <w:t>e</w:t>
            </w:r>
            <w:r w:rsidRPr="00F90BFF">
              <w:rPr>
                <w:rFonts w:ascii="Calibri" w:hAnsi="Calibri" w:cs="Calibri"/>
                <w:color w:val="3B3B3B"/>
                <w:spacing w:val="4"/>
              </w:rPr>
              <w:t xml:space="preserve"> dwa wiatraczki, woltomierz i diod</w:t>
            </w:r>
            <w:r w:rsidR="00AF0AEE" w:rsidRPr="00F90BFF">
              <w:rPr>
                <w:rFonts w:ascii="Calibri" w:hAnsi="Calibri" w:cs="Calibri"/>
                <w:color w:val="3B3B3B"/>
                <w:spacing w:val="4"/>
              </w:rPr>
              <w:t>a</w:t>
            </w:r>
            <w:r w:rsidRPr="00F90BFF">
              <w:rPr>
                <w:rFonts w:ascii="Calibri" w:hAnsi="Calibri" w:cs="Calibri"/>
                <w:color w:val="3B3B3B"/>
                <w:spacing w:val="4"/>
              </w:rPr>
              <w:t xml:space="preserve"> sygnalizującą przepływ napięcia.</w:t>
            </w:r>
          </w:p>
          <w:p w14:paraId="1A47C6DD" w14:textId="1238D9AF" w:rsidR="00693F8A" w:rsidRPr="00F90BFF" w:rsidRDefault="00AF0AEE" w:rsidP="00F90BFF">
            <w:pPr>
              <w:pStyle w:val="NormalnyWeb"/>
              <w:shd w:val="clear" w:color="auto" w:fill="FFFFFF"/>
              <w:rPr>
                <w:rFonts w:ascii="Calibri" w:hAnsi="Calibri" w:cs="Calibri"/>
                <w:color w:val="3B3B3B"/>
                <w:spacing w:val="4"/>
              </w:rPr>
            </w:pPr>
            <w:r w:rsidRPr="00F90BFF">
              <w:rPr>
                <w:rFonts w:ascii="Calibri" w:hAnsi="Calibri" w:cs="Calibri"/>
                <w:color w:val="3B3B3B"/>
                <w:spacing w:val="4"/>
              </w:rPr>
              <w:t>Jeden</w:t>
            </w:r>
            <w:r w:rsidR="00693F8A" w:rsidRPr="00F90BFF">
              <w:rPr>
                <w:rFonts w:ascii="Calibri" w:hAnsi="Calibri" w:cs="Calibri"/>
                <w:color w:val="3B3B3B"/>
                <w:spacing w:val="4"/>
              </w:rPr>
              <w:t xml:space="preserve"> wiatraczek wprowadzamy w ruch za pomocą korbki. Wywołany podmuch wiatru wprawia w ruch </w:t>
            </w:r>
            <w:r w:rsidRPr="00F90BFF">
              <w:rPr>
                <w:rFonts w:ascii="Calibri" w:hAnsi="Calibri" w:cs="Calibri"/>
                <w:color w:val="3B3B3B"/>
                <w:spacing w:val="4"/>
              </w:rPr>
              <w:t>drugi</w:t>
            </w:r>
            <w:r w:rsidR="00693F8A" w:rsidRPr="00F90BFF">
              <w:rPr>
                <w:rFonts w:ascii="Calibri" w:hAnsi="Calibri" w:cs="Calibri"/>
                <w:color w:val="3B3B3B"/>
                <w:spacing w:val="4"/>
              </w:rPr>
              <w:t xml:space="preserve"> wiatraczek, który generuje prąd, umożliwiający zaświecenie diody. Za pomocą wbudowanego woltomierza uczniowie mogą odczytać aktualne natężenie prądu.</w:t>
            </w:r>
          </w:p>
          <w:p w14:paraId="225D4201" w14:textId="2A03DC0D" w:rsidR="00693F8A" w:rsidRPr="00F90BFF" w:rsidRDefault="00693F8A" w:rsidP="00F90BFF">
            <w:pPr>
              <w:pStyle w:val="NormalnyWeb"/>
              <w:shd w:val="clear" w:color="auto" w:fill="FFFFFF"/>
              <w:rPr>
                <w:rFonts w:ascii="Calibri" w:hAnsi="Calibri" w:cs="Calibri"/>
                <w:color w:val="3B3B3B"/>
                <w:spacing w:val="4"/>
              </w:rPr>
            </w:pPr>
            <w:r w:rsidRPr="00F90BFF">
              <w:rPr>
                <w:rFonts w:ascii="Calibri" w:hAnsi="Calibri" w:cs="Calibri"/>
                <w:color w:val="3B3B3B"/>
                <w:spacing w:val="4"/>
              </w:rPr>
              <w:t>Wymiary podstawy: 20 x 13 x 2,5 cm</w:t>
            </w:r>
          </w:p>
        </w:tc>
        <w:tc>
          <w:tcPr>
            <w:tcW w:w="1134" w:type="dxa"/>
          </w:tcPr>
          <w:p w14:paraId="6EB9E43F" w14:textId="27CF0638" w:rsidR="00693F8A" w:rsidRPr="00F90BFF" w:rsidRDefault="00BC7864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>1 szt.</w:t>
            </w:r>
          </w:p>
        </w:tc>
        <w:tc>
          <w:tcPr>
            <w:tcW w:w="1984" w:type="dxa"/>
          </w:tcPr>
          <w:p w14:paraId="6C763474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DC731D1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616FB" w:rsidRPr="00F90BFF" w14:paraId="655EF02E" w14:textId="77777777" w:rsidTr="00F90BFF">
        <w:tc>
          <w:tcPr>
            <w:tcW w:w="543" w:type="dxa"/>
          </w:tcPr>
          <w:p w14:paraId="728749CB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>6.</w:t>
            </w:r>
          </w:p>
        </w:tc>
        <w:tc>
          <w:tcPr>
            <w:tcW w:w="2615" w:type="dxa"/>
          </w:tcPr>
          <w:p w14:paraId="4B26EDA7" w14:textId="77777777" w:rsidR="00693F8A" w:rsidRPr="00F90BFF" w:rsidRDefault="00693F8A" w:rsidP="00F90BFF">
            <w:pPr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 xml:space="preserve">Ekologiczna tablica obserwacji pogody </w:t>
            </w:r>
          </w:p>
          <w:p w14:paraId="139F6951" w14:textId="77777777" w:rsidR="00693F8A" w:rsidRPr="00F90BFF" w:rsidRDefault="00693F8A" w:rsidP="00F90BFF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6598160D" w14:textId="77777777" w:rsidR="00693F8A" w:rsidRPr="00F90BFF" w:rsidRDefault="00693F8A" w:rsidP="00F90BFF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1692D175" w14:textId="77777777" w:rsidR="00693F8A" w:rsidRPr="00F90BFF" w:rsidRDefault="00693F8A" w:rsidP="00F90BFF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768" w:type="dxa"/>
          </w:tcPr>
          <w:p w14:paraId="197A3C17" w14:textId="250F0511" w:rsidR="00693F8A" w:rsidRPr="00F90BFF" w:rsidRDefault="00693F8A" w:rsidP="00F90BFF">
            <w:pPr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shd w:val="clear" w:color="auto" w:fill="FFFFFF"/>
                <w:lang w:eastAsia="pl-PL"/>
              </w:rPr>
              <w:t xml:space="preserve">Utrzymana w ekologicznej estetyce tablica </w:t>
            </w:r>
            <w:r w:rsidR="00BC7864"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shd w:val="clear" w:color="auto" w:fill="FFFFFF"/>
                <w:lang w:eastAsia="pl-PL"/>
              </w:rPr>
              <w:t xml:space="preserve">powinna </w:t>
            </w:r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shd w:val="clear" w:color="auto" w:fill="FFFFFF"/>
                <w:lang w:eastAsia="pl-PL"/>
              </w:rPr>
              <w:t>mieś</w:t>
            </w:r>
            <w:r w:rsidR="00BC7864"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shd w:val="clear" w:color="auto" w:fill="FFFFFF"/>
                <w:lang w:eastAsia="pl-PL"/>
              </w:rPr>
              <w:t>cić</w:t>
            </w:r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shd w:val="clear" w:color="auto" w:fill="FFFFFF"/>
                <w:lang w:eastAsia="pl-PL"/>
              </w:rPr>
              <w:t xml:space="preserve"> trzy najważniejsze przyrządy pomiaru pogody: termometr, barometr i higrometr. Powłoka z farby tablicowej pozwala zaaranżować zapis dokonywanych pomiarów według własnego uznania. Uczniowie </w:t>
            </w:r>
            <w:r w:rsidR="00BC7864"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shd w:val="clear" w:color="auto" w:fill="FFFFFF"/>
                <w:lang w:eastAsia="pl-PL"/>
              </w:rPr>
              <w:t>mają mieć możliwość notowania</w:t>
            </w:r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shd w:val="clear" w:color="auto" w:fill="FFFFFF"/>
                <w:lang w:eastAsia="pl-PL"/>
              </w:rPr>
              <w:t xml:space="preserve"> na bieżąco zapis temperatury, ciśnienia i wilgotności powietrza w tabeli dopasowanej do potrzeb klasy.</w:t>
            </w:r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br/>
            </w:r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lastRenderedPageBreak/>
              <w:br/>
            </w:r>
            <w:r w:rsidRPr="00F90BFF">
              <w:rPr>
                <w:rFonts w:ascii="Calibri" w:eastAsia="Times New Roman" w:hAnsi="Calibri" w:cs="Calibri"/>
                <w:b/>
                <w:bCs/>
                <w:color w:val="3B3B3B"/>
                <w:spacing w:val="4"/>
                <w:sz w:val="24"/>
                <w:szCs w:val="24"/>
                <w:shd w:val="clear" w:color="auto" w:fill="FFFFFF"/>
                <w:lang w:eastAsia="pl-PL"/>
              </w:rPr>
              <w:t>Zawartość:</w:t>
            </w:r>
          </w:p>
          <w:p w14:paraId="015FF5E2" w14:textId="77777777" w:rsidR="00693F8A" w:rsidRPr="00F90BFF" w:rsidRDefault="00693F8A" w:rsidP="00F90BFF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</w:pPr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>drewniana tablica (wym. 60 x 45 cm, grub. 2 cm)</w:t>
            </w:r>
          </w:p>
          <w:p w14:paraId="59688311" w14:textId="77777777" w:rsidR="00693F8A" w:rsidRPr="00F90BFF" w:rsidRDefault="00693F8A" w:rsidP="00F90BFF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</w:pPr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>3 wmontowane przyrządy (termometr, barometr, higrometr),</w:t>
            </w:r>
          </w:p>
          <w:p w14:paraId="52A3532C" w14:textId="17E722F2" w:rsidR="00693F8A" w:rsidRPr="00F90BFF" w:rsidRDefault="00693F8A" w:rsidP="00F90BFF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</w:pPr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>powłoka z czarnej farby tablicowej.</w:t>
            </w:r>
          </w:p>
        </w:tc>
        <w:tc>
          <w:tcPr>
            <w:tcW w:w="1134" w:type="dxa"/>
          </w:tcPr>
          <w:p w14:paraId="5EBAAABB" w14:textId="6BC6ED5D" w:rsidR="00693F8A" w:rsidRPr="00F90BFF" w:rsidRDefault="00BC7864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lastRenderedPageBreak/>
              <w:t>1 szt.</w:t>
            </w:r>
          </w:p>
        </w:tc>
        <w:tc>
          <w:tcPr>
            <w:tcW w:w="1984" w:type="dxa"/>
          </w:tcPr>
          <w:p w14:paraId="3A34A96A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1542D6A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616FB" w:rsidRPr="00F90BFF" w14:paraId="46109B4D" w14:textId="77777777" w:rsidTr="00F90BFF">
        <w:tc>
          <w:tcPr>
            <w:tcW w:w="543" w:type="dxa"/>
          </w:tcPr>
          <w:p w14:paraId="06310927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>7.</w:t>
            </w:r>
          </w:p>
        </w:tc>
        <w:tc>
          <w:tcPr>
            <w:tcW w:w="2615" w:type="dxa"/>
          </w:tcPr>
          <w:p w14:paraId="2238DAFC" w14:textId="77777777" w:rsidR="00693F8A" w:rsidRPr="00F90BFF" w:rsidRDefault="00693F8A" w:rsidP="00F90BFF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7A35C9C3" w14:textId="77777777" w:rsidR="00693F8A" w:rsidRPr="00F90BFF" w:rsidRDefault="00693F8A" w:rsidP="00F90BFF">
            <w:pPr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 xml:space="preserve">Recykling jest </w:t>
            </w:r>
            <w:proofErr w:type="gramStart"/>
            <w:r w:rsidRPr="00F90BFF">
              <w:rPr>
                <w:rFonts w:ascii="Calibri" w:hAnsi="Calibri" w:cs="Calibri"/>
                <w:sz w:val="24"/>
                <w:szCs w:val="24"/>
              </w:rPr>
              <w:t>fajny</w:t>
            </w:r>
            <w:proofErr w:type="gramEnd"/>
            <w:r w:rsidRPr="00F90BFF">
              <w:rPr>
                <w:rFonts w:ascii="Calibri" w:hAnsi="Calibri" w:cs="Calibri"/>
                <w:sz w:val="24"/>
                <w:szCs w:val="24"/>
              </w:rPr>
              <w:t xml:space="preserve"> – zestaw dydaktyczny </w:t>
            </w:r>
          </w:p>
          <w:p w14:paraId="5E800145" w14:textId="77777777" w:rsidR="00693F8A" w:rsidRPr="00F90BFF" w:rsidRDefault="00693F8A" w:rsidP="00F90BFF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6FBDA49B" w14:textId="77777777" w:rsidR="00693F8A" w:rsidRPr="00F90BFF" w:rsidRDefault="00693F8A" w:rsidP="00F90BFF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768" w:type="dxa"/>
          </w:tcPr>
          <w:p w14:paraId="70DC94F9" w14:textId="1079ADEB" w:rsidR="00693F8A" w:rsidRPr="00F90BFF" w:rsidRDefault="00462F27" w:rsidP="00F90BFF">
            <w:pPr>
              <w:shd w:val="clear" w:color="auto" w:fill="FFFFFF"/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</w:pPr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>Z</w:t>
            </w:r>
            <w:r w:rsidR="00693F8A"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>estaw dydaktyczny wprowadza</w:t>
            </w:r>
            <w:r w:rsidR="00BC7864"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>jący</w:t>
            </w:r>
            <w:r w:rsidR="00693F8A"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 xml:space="preserve"> w ideę ochrony surowców poprzez ich właściwą utylizację. Sortując różne przedmioty do pięciu worków (kompost, tworzywa, papier, szkło, odpady mieszane), dzieci w konkretny sposób poznają powody i zasady sortowania odpadów. Koncepcja wielozmysłowego poznania przejawia się w tym, że dziesięć różnych materiałów kryje się w kuleczkach schowanych w woreczku.</w:t>
            </w:r>
          </w:p>
          <w:p w14:paraId="594C0E70" w14:textId="77777777" w:rsidR="00693F8A" w:rsidRPr="00F90BFF" w:rsidRDefault="00693F8A" w:rsidP="00F90BFF">
            <w:pPr>
              <w:shd w:val="clear" w:color="auto" w:fill="FFFFFF"/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</w:pPr>
            <w:r w:rsidRPr="00F90BFF">
              <w:rPr>
                <w:rFonts w:ascii="Calibri" w:eastAsia="Times New Roman" w:hAnsi="Calibri" w:cs="Calibri"/>
                <w:b/>
                <w:bCs/>
                <w:color w:val="3B3B3B"/>
                <w:spacing w:val="4"/>
                <w:sz w:val="24"/>
                <w:szCs w:val="24"/>
                <w:lang w:eastAsia="pl-PL"/>
              </w:rPr>
              <w:t>Wiek:</w:t>
            </w:r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> od 4 lat</w:t>
            </w:r>
          </w:p>
          <w:p w14:paraId="55D2D3CD" w14:textId="77777777" w:rsidR="00693F8A" w:rsidRPr="00F90BFF" w:rsidRDefault="00693F8A" w:rsidP="00F90BFF">
            <w:pPr>
              <w:shd w:val="clear" w:color="auto" w:fill="FFFFFF"/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</w:pPr>
            <w:r w:rsidRPr="00F90BFF">
              <w:rPr>
                <w:rFonts w:ascii="Calibri" w:eastAsia="Times New Roman" w:hAnsi="Calibri" w:cs="Calibri"/>
                <w:b/>
                <w:bCs/>
                <w:color w:val="3B3B3B"/>
                <w:spacing w:val="4"/>
                <w:sz w:val="24"/>
                <w:szCs w:val="24"/>
                <w:lang w:eastAsia="pl-PL"/>
              </w:rPr>
              <w:t>Liczba graczy:</w:t>
            </w:r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> 1-5</w:t>
            </w:r>
          </w:p>
          <w:p w14:paraId="141435A5" w14:textId="77777777" w:rsidR="00693F8A" w:rsidRPr="00F90BFF" w:rsidRDefault="00693F8A" w:rsidP="00F90BFF">
            <w:pPr>
              <w:shd w:val="clear" w:color="auto" w:fill="FFFFFF"/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</w:pPr>
            <w:r w:rsidRPr="00F90BFF">
              <w:rPr>
                <w:rFonts w:ascii="Calibri" w:eastAsia="Times New Roman" w:hAnsi="Calibri" w:cs="Calibri"/>
                <w:b/>
                <w:bCs/>
                <w:color w:val="3B3B3B"/>
                <w:spacing w:val="4"/>
                <w:sz w:val="24"/>
                <w:szCs w:val="24"/>
                <w:lang w:eastAsia="pl-PL"/>
              </w:rPr>
              <w:t>Zawartość:</w:t>
            </w:r>
          </w:p>
          <w:p w14:paraId="665AAA12" w14:textId="77777777" w:rsidR="00693F8A" w:rsidRPr="00F90BFF" w:rsidRDefault="00693F8A" w:rsidP="00F90BFF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</w:pPr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 xml:space="preserve">50 drewnianych </w:t>
            </w:r>
            <w:proofErr w:type="spellStart"/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>tafelków</w:t>
            </w:r>
            <w:proofErr w:type="spellEnd"/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 xml:space="preserve"> z nadrukiem przedmiotów,</w:t>
            </w:r>
          </w:p>
          <w:p w14:paraId="3F3B580B" w14:textId="77777777" w:rsidR="00693F8A" w:rsidRPr="00F90BFF" w:rsidRDefault="00693F8A" w:rsidP="00F90BFF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</w:pPr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>30 przedmiotów do sortowania (wykonane z różnych materiałów),</w:t>
            </w:r>
          </w:p>
          <w:p w14:paraId="62AD803A" w14:textId="77777777" w:rsidR="00693F8A" w:rsidRPr="00F90BFF" w:rsidRDefault="00693F8A" w:rsidP="00F90BFF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</w:pPr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>6 bawełnianych worków "na śmieci" (</w:t>
            </w:r>
            <w:proofErr w:type="spellStart"/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>zółty</w:t>
            </w:r>
            <w:proofErr w:type="spellEnd"/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>, zielony, niebieski, brązowy, czarny, naturalne płótno),</w:t>
            </w:r>
          </w:p>
          <w:p w14:paraId="351D0FEE" w14:textId="77777777" w:rsidR="00693F8A" w:rsidRPr="00F90BFF" w:rsidRDefault="00693F8A" w:rsidP="00F90BFF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</w:pPr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>6 przypinek z symbolem odpadu,</w:t>
            </w:r>
          </w:p>
          <w:p w14:paraId="36F8F5A7" w14:textId="77777777" w:rsidR="00693F8A" w:rsidRPr="00F90BFF" w:rsidRDefault="00693F8A" w:rsidP="00F90BFF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</w:pPr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lastRenderedPageBreak/>
              <w:t>kostka,</w:t>
            </w:r>
          </w:p>
          <w:p w14:paraId="07F4D97E" w14:textId="77777777" w:rsidR="00693F8A" w:rsidRPr="00F90BFF" w:rsidRDefault="00693F8A" w:rsidP="00F90BFF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</w:pPr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>300 samoprzylepnych kółek (po 50 sztuk w 6 kolorach),</w:t>
            </w:r>
          </w:p>
          <w:p w14:paraId="574877BC" w14:textId="77777777" w:rsidR="00693F8A" w:rsidRPr="00F90BFF" w:rsidRDefault="00693F8A" w:rsidP="00F90BFF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</w:pPr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>wiadro "kontener na śmieci" (śr. 23 cm, wys. 30 cm),</w:t>
            </w:r>
          </w:p>
          <w:p w14:paraId="6363AD71" w14:textId="29D5C829" w:rsidR="00693F8A" w:rsidRPr="00F90BFF" w:rsidRDefault="00693F8A" w:rsidP="00F90BFF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</w:pPr>
            <w:r w:rsidRPr="00F90BFF">
              <w:rPr>
                <w:rFonts w:ascii="Calibri" w:eastAsia="Times New Roman" w:hAnsi="Calibri" w:cs="Calibri"/>
                <w:color w:val="3B3B3B"/>
                <w:spacing w:val="4"/>
                <w:sz w:val="24"/>
                <w:szCs w:val="24"/>
                <w:lang w:eastAsia="pl-PL"/>
              </w:rPr>
              <w:t>obszerna instrukcja metodyczna.</w:t>
            </w:r>
          </w:p>
        </w:tc>
        <w:tc>
          <w:tcPr>
            <w:tcW w:w="1134" w:type="dxa"/>
          </w:tcPr>
          <w:p w14:paraId="0201B35A" w14:textId="662ACE7C" w:rsidR="00693F8A" w:rsidRPr="00F90BFF" w:rsidRDefault="00BC7864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lastRenderedPageBreak/>
              <w:t>1 szt.</w:t>
            </w:r>
          </w:p>
        </w:tc>
        <w:tc>
          <w:tcPr>
            <w:tcW w:w="1984" w:type="dxa"/>
          </w:tcPr>
          <w:p w14:paraId="164A3B5F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8D45D6B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616FB" w:rsidRPr="00F90BFF" w14:paraId="235EA30A" w14:textId="77777777" w:rsidTr="00F90BFF">
        <w:tc>
          <w:tcPr>
            <w:tcW w:w="543" w:type="dxa"/>
          </w:tcPr>
          <w:p w14:paraId="0622B31E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bookmarkStart w:id="0" w:name="_Hlk227834849"/>
            <w:r w:rsidRPr="00F90BFF">
              <w:rPr>
                <w:rFonts w:ascii="Calibri" w:hAnsi="Calibri" w:cs="Calibri"/>
                <w:sz w:val="24"/>
                <w:szCs w:val="24"/>
              </w:rPr>
              <w:t>8.</w:t>
            </w:r>
          </w:p>
        </w:tc>
        <w:tc>
          <w:tcPr>
            <w:tcW w:w="2615" w:type="dxa"/>
          </w:tcPr>
          <w:p w14:paraId="7C3E26B7" w14:textId="77777777" w:rsidR="00693F8A" w:rsidRPr="00F90BFF" w:rsidRDefault="00693F8A" w:rsidP="00F90BFF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776029BF" w14:textId="77777777" w:rsidR="00693F8A" w:rsidRPr="00F90BFF" w:rsidRDefault="00693F8A" w:rsidP="00F90BFF">
            <w:pPr>
              <w:rPr>
                <w:rFonts w:ascii="Calibri" w:hAnsi="Calibri" w:cs="Calibri"/>
                <w:color w:val="FF0000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>Pakiet EDU Edukacja żywieniowa do Magicznego Dywanu 4.0</w:t>
            </w:r>
          </w:p>
          <w:p w14:paraId="752037EE" w14:textId="77777777" w:rsidR="00693F8A" w:rsidRPr="00F90BFF" w:rsidRDefault="00693F8A" w:rsidP="00F90BFF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768" w:type="dxa"/>
          </w:tcPr>
          <w:p w14:paraId="79D84555" w14:textId="77777777" w:rsidR="00126827" w:rsidRPr="00F90BFF" w:rsidRDefault="00126827" w:rsidP="00F90BFF">
            <w:pPr>
              <w:rPr>
                <w:rFonts w:ascii="Calibri" w:hAnsi="Calibri" w:cs="Calibri"/>
                <w:sz w:val="24"/>
                <w:szCs w:val="24"/>
                <w:shd w:val="clear" w:color="auto" w:fill="FFFFFF"/>
              </w:rPr>
            </w:pPr>
            <w:r w:rsidRPr="00F90BFF">
              <w:rPr>
                <w:rFonts w:ascii="Calibri" w:hAnsi="Calibri" w:cs="Calibri"/>
                <w:sz w:val="24"/>
                <w:szCs w:val="24"/>
                <w:shd w:val="clear" w:color="auto" w:fill="FFFFFF"/>
              </w:rPr>
              <w:t>Pakiet edukacyjny Edukacja Żywieniowa powinien wspierać rozwój fizyczny i poznawczy dziecka, kształcić motorykę dużą, percepcję wzrokową, koordynację wzrokowo-ruchową, koncentrację oraz umiejętność klasyfikacji obiektów według wielkości, kształtu i koloru.</w:t>
            </w:r>
            <w:r w:rsidRPr="00F90BFF">
              <w:rPr>
                <w:rFonts w:ascii="Calibri" w:hAnsi="Calibri" w:cs="Calibri"/>
                <w:sz w:val="24"/>
                <w:szCs w:val="24"/>
              </w:rPr>
              <w:br/>
            </w:r>
            <w:r w:rsidRPr="00F90BFF">
              <w:rPr>
                <w:rFonts w:ascii="Calibri" w:hAnsi="Calibri" w:cs="Calibri"/>
                <w:sz w:val="24"/>
                <w:szCs w:val="24"/>
              </w:rPr>
              <w:br/>
            </w:r>
            <w:r w:rsidRPr="00F90BFF">
              <w:rPr>
                <w:rFonts w:ascii="Calibri" w:hAnsi="Calibri" w:cs="Calibri"/>
                <w:sz w:val="24"/>
                <w:szCs w:val="24"/>
                <w:shd w:val="clear" w:color="auto" w:fill="FFFFFF"/>
              </w:rPr>
              <w:t>Pakiet powinien zawierać 6 gier, w obrębie których dzieci mają do wykonania kilka misji. Każda z aplikacji powinna uczyć najmłodszych:</w:t>
            </w:r>
          </w:p>
          <w:p w14:paraId="78E8C5FC" w14:textId="77777777" w:rsidR="00126827" w:rsidRPr="00F90BFF" w:rsidRDefault="00126827" w:rsidP="00F90BFF">
            <w:pPr>
              <w:pStyle w:val="Akapitzlist"/>
              <w:numPr>
                <w:ilvl w:val="0"/>
                <w:numId w:val="9"/>
              </w:numPr>
              <w:rPr>
                <w:rFonts w:ascii="Calibri" w:hAnsi="Calibri" w:cs="Calibri"/>
                <w:sz w:val="24"/>
                <w:szCs w:val="24"/>
                <w:shd w:val="clear" w:color="auto" w:fill="FFFFFF"/>
              </w:rPr>
            </w:pPr>
            <w:r w:rsidRPr="00F90BFF">
              <w:rPr>
                <w:rFonts w:ascii="Calibri" w:hAnsi="Calibri" w:cs="Calibri"/>
                <w:sz w:val="24"/>
                <w:szCs w:val="24"/>
                <w:shd w:val="clear" w:color="auto" w:fill="FFFFFF"/>
              </w:rPr>
              <w:t xml:space="preserve">rozpoznawania i klasyfikacji produktów </w:t>
            </w:r>
            <w:proofErr w:type="gramStart"/>
            <w:r w:rsidRPr="00F90BFF">
              <w:rPr>
                <w:rFonts w:ascii="Calibri" w:hAnsi="Calibri" w:cs="Calibri"/>
                <w:sz w:val="24"/>
                <w:szCs w:val="24"/>
                <w:shd w:val="clear" w:color="auto" w:fill="FFFFFF"/>
              </w:rPr>
              <w:t>na  zdrowe</w:t>
            </w:r>
            <w:proofErr w:type="gramEnd"/>
            <w:r w:rsidRPr="00F90BFF">
              <w:rPr>
                <w:rFonts w:ascii="Calibri" w:hAnsi="Calibri" w:cs="Calibri"/>
                <w:sz w:val="24"/>
                <w:szCs w:val="24"/>
                <w:shd w:val="clear" w:color="auto" w:fill="FFFFFF"/>
              </w:rPr>
              <w:t xml:space="preserve"> i niezdrowe;</w:t>
            </w:r>
          </w:p>
          <w:p w14:paraId="15005B59" w14:textId="77777777" w:rsidR="00126827" w:rsidRPr="00F90BFF" w:rsidRDefault="00126827" w:rsidP="00F90BFF">
            <w:pPr>
              <w:pStyle w:val="Akapitzlist"/>
              <w:numPr>
                <w:ilvl w:val="0"/>
                <w:numId w:val="9"/>
              </w:numPr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  <w:shd w:val="clear" w:color="auto" w:fill="FFFFFF"/>
              </w:rPr>
              <w:t>zbierania produktów żywieniowych w konkretnym kolorze;</w:t>
            </w:r>
          </w:p>
          <w:p w14:paraId="49BD101E" w14:textId="77777777" w:rsidR="00126827" w:rsidRPr="00F90BFF" w:rsidRDefault="00126827" w:rsidP="00F90BFF">
            <w:pPr>
              <w:pStyle w:val="Akapitzlist"/>
              <w:numPr>
                <w:ilvl w:val="0"/>
                <w:numId w:val="9"/>
              </w:num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F90BFF">
              <w:rPr>
                <w:rFonts w:ascii="Calibri" w:hAnsi="Calibri" w:cs="Calibri"/>
                <w:sz w:val="24"/>
                <w:szCs w:val="24"/>
                <w:shd w:val="clear" w:color="auto" w:fill="FFFFFF"/>
              </w:rPr>
              <w:t>wybóru</w:t>
            </w:r>
            <w:proofErr w:type="spellEnd"/>
            <w:r w:rsidRPr="00F90BFF">
              <w:rPr>
                <w:rFonts w:ascii="Calibri" w:hAnsi="Calibri" w:cs="Calibri"/>
                <w:sz w:val="24"/>
                <w:szCs w:val="24"/>
                <w:shd w:val="clear" w:color="auto" w:fill="FFFFFF"/>
              </w:rPr>
              <w:t xml:space="preserve"> składników, które dzieci mogą zjeść na drugie śniadanie - zdrowe przekąski </w:t>
            </w:r>
            <w:proofErr w:type="gramStart"/>
            <w:r w:rsidRPr="00F90BFF">
              <w:rPr>
                <w:rFonts w:ascii="Calibri" w:hAnsi="Calibri" w:cs="Calibri"/>
                <w:sz w:val="24"/>
                <w:szCs w:val="24"/>
                <w:shd w:val="clear" w:color="auto" w:fill="FFFFFF"/>
              </w:rPr>
              <w:t>oraz  ich</w:t>
            </w:r>
            <w:proofErr w:type="gramEnd"/>
            <w:r w:rsidRPr="00F90BFF">
              <w:rPr>
                <w:rFonts w:ascii="Calibri" w:hAnsi="Calibri" w:cs="Calibri"/>
                <w:sz w:val="24"/>
                <w:szCs w:val="24"/>
                <w:shd w:val="clear" w:color="auto" w:fill="FFFFFF"/>
              </w:rPr>
              <w:t xml:space="preserve"> odpowiednie przygotowanie;</w:t>
            </w:r>
          </w:p>
          <w:p w14:paraId="75201DDF" w14:textId="77777777" w:rsidR="00126827" w:rsidRPr="00F90BFF" w:rsidRDefault="00126827" w:rsidP="00F90BFF">
            <w:pPr>
              <w:pStyle w:val="Akapitzlist"/>
              <w:numPr>
                <w:ilvl w:val="0"/>
                <w:numId w:val="9"/>
              </w:numPr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  <w:shd w:val="clear" w:color="auto" w:fill="FFFFFF"/>
              </w:rPr>
              <w:t>zbieranie odpowiednich produktów z półek sklepowych, by odtworzyć piramidę żywienia;</w:t>
            </w:r>
          </w:p>
          <w:p w14:paraId="6C26DF15" w14:textId="77777777" w:rsidR="00126827" w:rsidRPr="00F90BFF" w:rsidRDefault="00126827" w:rsidP="00F90BFF">
            <w:pPr>
              <w:pStyle w:val="Akapitzlist"/>
              <w:numPr>
                <w:ilvl w:val="0"/>
                <w:numId w:val="9"/>
              </w:numPr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  <w:shd w:val="clear" w:color="auto" w:fill="FFFFFF"/>
              </w:rPr>
              <w:t>co jeść, aby zachować dobre zdrowie, pokonywać wirusy, zwalczać choroby, utrzymywać zdrowe zęby;</w:t>
            </w:r>
          </w:p>
          <w:p w14:paraId="2A491833" w14:textId="77777777" w:rsidR="00126827" w:rsidRPr="00F90BFF" w:rsidRDefault="00126827" w:rsidP="00F90BFF">
            <w:pPr>
              <w:pStyle w:val="Akapitzlist"/>
              <w:numPr>
                <w:ilvl w:val="0"/>
                <w:numId w:val="9"/>
              </w:numPr>
              <w:rPr>
                <w:rFonts w:ascii="Calibri" w:hAnsi="Calibri" w:cs="Calibri"/>
                <w:sz w:val="24"/>
                <w:szCs w:val="24"/>
              </w:rPr>
            </w:pPr>
            <w:proofErr w:type="gramStart"/>
            <w:r w:rsidRPr="00F90BFF">
              <w:rPr>
                <w:rFonts w:ascii="Calibri" w:hAnsi="Calibri" w:cs="Calibri"/>
                <w:sz w:val="24"/>
                <w:szCs w:val="24"/>
                <w:shd w:val="clear" w:color="auto" w:fill="FFFFFF"/>
              </w:rPr>
              <w:t>zamawiać  posiłki</w:t>
            </w:r>
            <w:proofErr w:type="gramEnd"/>
            <w:r w:rsidRPr="00F90BFF">
              <w:rPr>
                <w:rFonts w:ascii="Calibri" w:hAnsi="Calibri" w:cs="Calibri"/>
                <w:sz w:val="24"/>
                <w:szCs w:val="24"/>
                <w:shd w:val="clear" w:color="auto" w:fill="FFFFFF"/>
              </w:rPr>
              <w:t xml:space="preserve"> skomponowane zgodnie z kryteriami talerza zdrowego żywienia.</w:t>
            </w:r>
          </w:p>
          <w:p w14:paraId="513221D6" w14:textId="77777777" w:rsidR="00126827" w:rsidRPr="00F90BFF" w:rsidRDefault="00126827" w:rsidP="00F90BFF">
            <w:pPr>
              <w:pStyle w:val="Akapitzlist"/>
              <w:rPr>
                <w:rFonts w:ascii="Calibri" w:hAnsi="Calibri" w:cs="Calibri"/>
                <w:sz w:val="24"/>
                <w:szCs w:val="24"/>
                <w:shd w:val="clear" w:color="auto" w:fill="FFFFFF"/>
              </w:rPr>
            </w:pPr>
          </w:p>
          <w:p w14:paraId="700E94F4" w14:textId="0B48E942" w:rsidR="00693F8A" w:rsidRPr="00F90BFF" w:rsidRDefault="00126827" w:rsidP="00F90BFF">
            <w:pPr>
              <w:jc w:val="both"/>
              <w:rPr>
                <w:rFonts w:ascii="Calibri" w:hAnsi="Calibri" w:cs="Calibri"/>
                <w:color w:val="FF0000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  <w:shd w:val="clear" w:color="auto" w:fill="FFFFFF"/>
              </w:rPr>
              <w:t>Pakiet powinien posiadać również scenariusze zajęć z instrukcjami gier, karty pracy oraz historyjki obrazkowe.</w:t>
            </w:r>
          </w:p>
        </w:tc>
        <w:tc>
          <w:tcPr>
            <w:tcW w:w="1134" w:type="dxa"/>
          </w:tcPr>
          <w:p w14:paraId="7A753944" w14:textId="3D8B36F2" w:rsidR="00693F8A" w:rsidRPr="00F90BFF" w:rsidRDefault="00BC7864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lastRenderedPageBreak/>
              <w:t>1 szt.</w:t>
            </w:r>
          </w:p>
        </w:tc>
        <w:tc>
          <w:tcPr>
            <w:tcW w:w="1984" w:type="dxa"/>
          </w:tcPr>
          <w:p w14:paraId="7E22E3CE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B8A4AA7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bookmarkEnd w:id="0"/>
      <w:tr w:rsidR="000616FB" w:rsidRPr="00F90BFF" w14:paraId="624C8998" w14:textId="77777777" w:rsidTr="00F90BFF">
        <w:tc>
          <w:tcPr>
            <w:tcW w:w="543" w:type="dxa"/>
          </w:tcPr>
          <w:p w14:paraId="00A17D38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>9.</w:t>
            </w:r>
          </w:p>
        </w:tc>
        <w:tc>
          <w:tcPr>
            <w:tcW w:w="2615" w:type="dxa"/>
          </w:tcPr>
          <w:p w14:paraId="4E4D84DD" w14:textId="77777777" w:rsidR="00693F8A" w:rsidRPr="00F90BFF" w:rsidRDefault="00693F8A" w:rsidP="00F90BFF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0EEF02FB" w14:textId="77777777" w:rsidR="00693F8A" w:rsidRPr="00F90BFF" w:rsidRDefault="00693F8A" w:rsidP="00F90BFF">
            <w:pPr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 xml:space="preserve">Ruchomy kalendarz </w:t>
            </w:r>
          </w:p>
          <w:p w14:paraId="3DB1AF58" w14:textId="77777777" w:rsidR="00693F8A" w:rsidRPr="00F90BFF" w:rsidRDefault="00693F8A" w:rsidP="00F90BFF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768" w:type="dxa"/>
          </w:tcPr>
          <w:p w14:paraId="7F1CF4D8" w14:textId="74893DB2" w:rsidR="00693F8A" w:rsidRPr="00F90BFF" w:rsidRDefault="00693F8A" w:rsidP="00F90BFF">
            <w:pPr>
              <w:pStyle w:val="text-justify"/>
              <w:shd w:val="clear" w:color="auto" w:fill="FFFFFF"/>
              <w:spacing w:before="0" w:beforeAutospacing="0" w:after="150" w:afterAutospacing="0"/>
              <w:rPr>
                <w:rFonts w:ascii="Calibri" w:hAnsi="Calibri" w:cs="Calibri"/>
              </w:rPr>
            </w:pPr>
            <w:r w:rsidRPr="00F90BFF">
              <w:rPr>
                <w:rFonts w:ascii="Calibri" w:hAnsi="Calibri" w:cs="Calibri"/>
              </w:rPr>
              <w:t>Ruchomy kalendarz to kolorowe i funkcjonalne narzędzie edukacyjne, które doskonale wspiera realizację planu daltońskiego. Zestaw obejmuje magnetyczną tablicę oraz różnorodne magnesy, które umożliwiają oznaczanie pór roku, aktualnego stanu pogody, dat w kalendarzu miesięcznym oraz fazy księżyca. Dodatkowo, duży termometr umożliwia zaznaczanie wysokości temperatury, a tablica odnosi się bezpośrednio do życia zespołu klasowego, umożliwiając wskazywanie zaplanowanych zajęć danego dnia.</w:t>
            </w:r>
            <w:r w:rsidRPr="00F90BFF">
              <w:rPr>
                <w:rFonts w:ascii="Calibri" w:hAnsi="Calibri" w:cs="Calibri"/>
              </w:rPr>
              <w:br/>
              <w:t>Wymiary tablicy: 70 x 50 cm</w:t>
            </w:r>
            <w:r w:rsidRPr="00F90BFF">
              <w:rPr>
                <w:rFonts w:ascii="Calibri" w:hAnsi="Calibri" w:cs="Calibri"/>
                <w:color w:val="666666"/>
              </w:rPr>
              <w:br/>
            </w:r>
            <w:r w:rsidRPr="00F90BFF">
              <w:rPr>
                <w:rFonts w:ascii="Calibri" w:hAnsi="Calibri" w:cs="Calibri"/>
              </w:rPr>
              <w:t>Elementy magnetyczne:</w:t>
            </w:r>
            <w:r w:rsidRPr="00F90BFF">
              <w:rPr>
                <w:rFonts w:ascii="Calibri" w:hAnsi="Calibri" w:cs="Calibri"/>
              </w:rPr>
              <w:br/>
              <w:t>- 19 magnesów z elementami pogodowymi</w:t>
            </w:r>
            <w:r w:rsidRPr="00F90BFF">
              <w:rPr>
                <w:rFonts w:ascii="Calibri" w:hAnsi="Calibri" w:cs="Calibri"/>
              </w:rPr>
              <w:br/>
              <w:t>- 18 magnesów z rodzajami zajęć/aktywności</w:t>
            </w:r>
            <w:r w:rsidRPr="00F90BFF">
              <w:rPr>
                <w:rFonts w:ascii="Calibri" w:hAnsi="Calibri" w:cs="Calibri"/>
              </w:rPr>
              <w:br/>
              <w:t>- 31 magnesów z dniami miesiąca</w:t>
            </w:r>
            <w:r w:rsidRPr="00F90BFF">
              <w:rPr>
                <w:rFonts w:ascii="Calibri" w:hAnsi="Calibri" w:cs="Calibri"/>
              </w:rPr>
              <w:br/>
              <w:t>- 10 magnesów z liczbami do układania roku</w:t>
            </w:r>
            <w:r w:rsidRPr="00F90BFF">
              <w:rPr>
                <w:rFonts w:ascii="Calibri" w:hAnsi="Calibri" w:cs="Calibri"/>
              </w:rPr>
              <w:br/>
              <w:t>- 8 magnesów z fazami księżyca</w:t>
            </w:r>
            <w:r w:rsidRPr="00F90BFF">
              <w:rPr>
                <w:rFonts w:ascii="Calibri" w:hAnsi="Calibri" w:cs="Calibri"/>
              </w:rPr>
              <w:br/>
              <w:t>- 2 magnesy ze strzałkami do oznaczania</w:t>
            </w:r>
            <w:r w:rsidRPr="00F90BFF">
              <w:rPr>
                <w:rFonts w:ascii="Calibri" w:hAnsi="Calibri" w:cs="Calibri"/>
              </w:rPr>
              <w:br/>
              <w:t>- 2 magnesy do oznaczania dni świątecznych</w:t>
            </w:r>
          </w:p>
          <w:p w14:paraId="6FFF779B" w14:textId="1F676A3E" w:rsidR="00693F8A" w:rsidRPr="00F90BFF" w:rsidRDefault="00693F8A" w:rsidP="00F90BFF">
            <w:pPr>
              <w:pStyle w:val="NormalnyWeb"/>
              <w:shd w:val="clear" w:color="auto" w:fill="FFFFFF"/>
              <w:spacing w:before="0" w:beforeAutospacing="0" w:after="150" w:afterAutospacing="0"/>
              <w:rPr>
                <w:rFonts w:ascii="Calibri" w:hAnsi="Calibri" w:cs="Calibri"/>
              </w:rPr>
            </w:pPr>
            <w:r w:rsidRPr="00F90BFF">
              <w:rPr>
                <w:rFonts w:ascii="Calibri" w:hAnsi="Calibri" w:cs="Calibri"/>
              </w:rPr>
              <w:t>Waga: 3.10 Kg</w:t>
            </w:r>
          </w:p>
        </w:tc>
        <w:tc>
          <w:tcPr>
            <w:tcW w:w="1134" w:type="dxa"/>
          </w:tcPr>
          <w:p w14:paraId="369C6C25" w14:textId="49603CAF" w:rsidR="00693F8A" w:rsidRPr="00F90BFF" w:rsidRDefault="00BC7864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>1 szt.</w:t>
            </w:r>
          </w:p>
        </w:tc>
        <w:tc>
          <w:tcPr>
            <w:tcW w:w="1984" w:type="dxa"/>
          </w:tcPr>
          <w:p w14:paraId="29EDA494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CCF9324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616FB" w:rsidRPr="00F90BFF" w14:paraId="21DBF4B8" w14:textId="77777777" w:rsidTr="00F90BFF">
        <w:tc>
          <w:tcPr>
            <w:tcW w:w="543" w:type="dxa"/>
          </w:tcPr>
          <w:p w14:paraId="2D476AEE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>10.</w:t>
            </w:r>
          </w:p>
        </w:tc>
        <w:tc>
          <w:tcPr>
            <w:tcW w:w="2615" w:type="dxa"/>
          </w:tcPr>
          <w:p w14:paraId="27DDF6B7" w14:textId="77777777" w:rsidR="00693F8A" w:rsidRPr="00F90BFF" w:rsidRDefault="00693F8A" w:rsidP="00F90BFF">
            <w:pPr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 xml:space="preserve">Gra dydaktyczna – Sortowanie odpadów </w:t>
            </w:r>
          </w:p>
          <w:p w14:paraId="290B4F13" w14:textId="435CA7DC" w:rsidR="00693F8A" w:rsidRPr="00F90BFF" w:rsidRDefault="00693F8A" w:rsidP="00F90BFF">
            <w:pPr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5768" w:type="dxa"/>
          </w:tcPr>
          <w:p w14:paraId="31E558EE" w14:textId="4F4339E0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  <w:shd w:val="clear" w:color="auto" w:fill="FFFFFF"/>
              </w:rPr>
              <w:t xml:space="preserve"> Gra dydaktyczna Sortowanie odpadów to interaktywna zabawa, która uczy dzieci zasad prawidłowej segregacji śmieci. Uczestnicy przyporządkowują odpady do odpowiednich pojemników, co rozwija ich umiejętność identyfikowania i klasyfikowania materiałów. Gra wspiera rozwój logicznego myślenia, spostrzegawczości </w:t>
            </w:r>
            <w:r w:rsidRPr="00F90BFF">
              <w:rPr>
                <w:rFonts w:ascii="Calibri" w:hAnsi="Calibri" w:cs="Calibri"/>
                <w:sz w:val="24"/>
                <w:szCs w:val="24"/>
                <w:shd w:val="clear" w:color="auto" w:fill="FFFFFF"/>
              </w:rPr>
              <w:lastRenderedPageBreak/>
              <w:t>oraz kształtuje świadomość ekologiczną.</w:t>
            </w:r>
            <w:r w:rsidRPr="00F90BFF">
              <w:rPr>
                <w:rFonts w:ascii="Calibri" w:hAnsi="Calibri" w:cs="Calibri"/>
                <w:sz w:val="24"/>
                <w:szCs w:val="24"/>
              </w:rPr>
              <w:br/>
            </w:r>
            <w:r w:rsidRPr="00F90BFF">
              <w:rPr>
                <w:rFonts w:ascii="Calibri" w:hAnsi="Calibri" w:cs="Calibri"/>
                <w:sz w:val="24"/>
                <w:szCs w:val="24"/>
                <w:shd w:val="clear" w:color="auto" w:fill="FFFFFF"/>
              </w:rPr>
              <w:t>Zasady są proste – po wsunięciu karty do rowka pudełka, dziecko odtwarza wzór, umieszczając ilustrowane żetony w odpowiednich miejscach. Różnorodność ilustracji oraz dwa zestawy kart umożliwiają stopniowe podnoszenie poziomu trudności, dostosowując grę do umiejętności dziecka.</w:t>
            </w:r>
            <w:r w:rsidRPr="00F90BFF">
              <w:rPr>
                <w:rFonts w:ascii="Calibri" w:hAnsi="Calibri" w:cs="Calibri"/>
                <w:sz w:val="24"/>
                <w:szCs w:val="24"/>
              </w:rPr>
              <w:br/>
            </w:r>
            <w:r w:rsidRPr="00F90BFF">
              <w:rPr>
                <w:rFonts w:ascii="Calibri" w:hAnsi="Calibri" w:cs="Calibri"/>
                <w:sz w:val="24"/>
                <w:szCs w:val="24"/>
                <w:shd w:val="clear" w:color="auto" w:fill="FFFFFF"/>
              </w:rPr>
              <w:t>Zawartość zestawu:</w:t>
            </w:r>
            <w:r w:rsidRPr="00F90BFF">
              <w:rPr>
                <w:rFonts w:ascii="Calibri" w:hAnsi="Calibri" w:cs="Calibri"/>
                <w:sz w:val="24"/>
                <w:szCs w:val="24"/>
              </w:rPr>
              <w:br/>
            </w:r>
            <w:r w:rsidRPr="00F90BFF">
              <w:rPr>
                <w:rFonts w:ascii="Calibri" w:hAnsi="Calibri" w:cs="Calibri"/>
                <w:sz w:val="24"/>
                <w:szCs w:val="24"/>
                <w:shd w:val="clear" w:color="auto" w:fill="FFFFFF"/>
              </w:rPr>
              <w:t>- 2 plastikowe pudełka (27 x 12 cm)</w:t>
            </w:r>
            <w:r w:rsidRPr="00F90BFF">
              <w:rPr>
                <w:rFonts w:ascii="Calibri" w:hAnsi="Calibri" w:cs="Calibri"/>
                <w:sz w:val="24"/>
                <w:szCs w:val="24"/>
              </w:rPr>
              <w:br/>
            </w:r>
            <w:r w:rsidRPr="00F90BFF">
              <w:rPr>
                <w:rFonts w:ascii="Calibri" w:hAnsi="Calibri" w:cs="Calibri"/>
                <w:sz w:val="24"/>
                <w:szCs w:val="24"/>
                <w:shd w:val="clear" w:color="auto" w:fill="FFFFFF"/>
              </w:rPr>
              <w:t>- 12 kart modelowych (25,5 x 8,5 cm) – 2 serie po 6 kart</w:t>
            </w:r>
            <w:r w:rsidRPr="00F90BFF">
              <w:rPr>
                <w:rFonts w:ascii="Calibri" w:hAnsi="Calibri" w:cs="Calibri"/>
                <w:sz w:val="24"/>
                <w:szCs w:val="24"/>
              </w:rPr>
              <w:br/>
            </w:r>
            <w:r w:rsidRPr="00F90BFF">
              <w:rPr>
                <w:rFonts w:ascii="Calibri" w:hAnsi="Calibri" w:cs="Calibri"/>
                <w:sz w:val="24"/>
                <w:szCs w:val="24"/>
                <w:shd w:val="clear" w:color="auto" w:fill="FFFFFF"/>
              </w:rPr>
              <w:t>- 60 ilustrowanych żetonów tekturowych (5,5 x 4,5 cm)</w:t>
            </w:r>
            <w:r w:rsidRPr="00F90BFF">
              <w:rPr>
                <w:rFonts w:ascii="Calibri" w:hAnsi="Calibri" w:cs="Calibri"/>
                <w:sz w:val="24"/>
                <w:szCs w:val="24"/>
              </w:rPr>
              <w:br/>
            </w:r>
            <w:r w:rsidRPr="00F90BFF">
              <w:rPr>
                <w:rFonts w:ascii="Calibri" w:hAnsi="Calibri" w:cs="Calibri"/>
                <w:sz w:val="24"/>
                <w:szCs w:val="24"/>
                <w:shd w:val="clear" w:color="auto" w:fill="FFFFFF"/>
              </w:rPr>
              <w:t>- broszura edukacyjna.</w:t>
            </w:r>
          </w:p>
        </w:tc>
        <w:tc>
          <w:tcPr>
            <w:tcW w:w="1134" w:type="dxa"/>
          </w:tcPr>
          <w:p w14:paraId="469171CF" w14:textId="21DA00C7" w:rsidR="00693F8A" w:rsidRPr="00F90BFF" w:rsidRDefault="00BC7864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lastRenderedPageBreak/>
              <w:t>1 szt.</w:t>
            </w:r>
          </w:p>
        </w:tc>
        <w:tc>
          <w:tcPr>
            <w:tcW w:w="1984" w:type="dxa"/>
          </w:tcPr>
          <w:p w14:paraId="54C7F9C0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6C515A4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616FB" w:rsidRPr="00F90BFF" w14:paraId="4A029679" w14:textId="77777777" w:rsidTr="00F90BFF">
        <w:tc>
          <w:tcPr>
            <w:tcW w:w="543" w:type="dxa"/>
          </w:tcPr>
          <w:p w14:paraId="0E47FCE8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>11.</w:t>
            </w:r>
          </w:p>
        </w:tc>
        <w:tc>
          <w:tcPr>
            <w:tcW w:w="2615" w:type="dxa"/>
          </w:tcPr>
          <w:p w14:paraId="7ABDFD63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 xml:space="preserve">Tło fotograficzne </w:t>
            </w:r>
          </w:p>
          <w:p w14:paraId="65AEA624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>Jesień 180x300cm</w:t>
            </w:r>
          </w:p>
        </w:tc>
        <w:tc>
          <w:tcPr>
            <w:tcW w:w="5768" w:type="dxa"/>
          </w:tcPr>
          <w:p w14:paraId="43AC5DFB" w14:textId="4C4DC338" w:rsidR="0059555F" w:rsidRPr="00F90BFF" w:rsidRDefault="00693F8A" w:rsidP="00F90BFF">
            <w:pPr>
              <w:pStyle w:val="Nagwek2"/>
              <w:shd w:val="clear" w:color="auto" w:fill="FFFFFF"/>
              <w:spacing w:before="0" w:after="0"/>
              <w:rPr>
                <w:rFonts w:ascii="Calibri" w:hAnsi="Calibri" w:cs="Calibri"/>
                <w:color w:val="auto"/>
                <w:sz w:val="24"/>
                <w:szCs w:val="24"/>
              </w:rPr>
            </w:pPr>
            <w:r w:rsidRPr="00F90BFF">
              <w:rPr>
                <w:rFonts w:ascii="Calibri" w:hAnsi="Calibri" w:cs="Calibri"/>
                <w:color w:val="auto"/>
                <w:sz w:val="24"/>
                <w:szCs w:val="24"/>
                <w:bdr w:val="none" w:sz="0" w:space="0" w:color="auto" w:frame="1"/>
              </w:rPr>
              <w:t>Tło fotograficzne: Spacer do lasu </w:t>
            </w:r>
            <w:r w:rsidR="0059555F" w:rsidRPr="00F90BFF">
              <w:rPr>
                <w:rFonts w:ascii="Calibri" w:hAnsi="Calibri" w:cs="Calibri"/>
                <w:color w:val="auto"/>
                <w:sz w:val="24"/>
                <w:szCs w:val="24"/>
                <w:bdr w:val="none" w:sz="0" w:space="0" w:color="auto" w:frame="1"/>
              </w:rPr>
              <w:t>–</w:t>
            </w:r>
            <w:r w:rsidRPr="00F90BFF">
              <w:rPr>
                <w:rFonts w:ascii="Calibri" w:hAnsi="Calibri" w:cs="Calibri"/>
                <w:color w:val="auto"/>
                <w:sz w:val="24"/>
                <w:szCs w:val="24"/>
                <w:bdr w:val="none" w:sz="0" w:space="0" w:color="auto" w:frame="1"/>
              </w:rPr>
              <w:t> Jesień</w:t>
            </w:r>
            <w:r w:rsidR="0059555F" w:rsidRPr="00F90BFF">
              <w:rPr>
                <w:rFonts w:ascii="Calibri" w:hAnsi="Calibri" w:cs="Calibri"/>
                <w:color w:val="auto"/>
                <w:sz w:val="24"/>
                <w:szCs w:val="24"/>
                <w:bdr w:val="none" w:sz="0" w:space="0" w:color="auto" w:frame="1"/>
              </w:rPr>
              <w:t xml:space="preserve"> o wymiarach</w:t>
            </w:r>
            <w:r w:rsidRPr="00F90BFF">
              <w:rPr>
                <w:rFonts w:ascii="Calibri" w:hAnsi="Calibri" w:cs="Calibri"/>
                <w:color w:val="auto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59555F" w:rsidRPr="00F90BFF">
              <w:rPr>
                <w:rFonts w:ascii="Calibri" w:hAnsi="Calibri" w:cs="Calibri"/>
                <w:color w:val="auto"/>
                <w:sz w:val="24"/>
                <w:szCs w:val="24"/>
              </w:rPr>
              <w:t xml:space="preserve">180x300 cm powinno być wykonane z trwałego, odpornego na uszkodzenia mechaniczne materiału – winyl, powinien zapewniać bezpieczeństwo i komfort pracy. Nadruk powinien być intensywny i trwały. Powierzchnia tła powinna być </w:t>
            </w:r>
            <w:proofErr w:type="gramStart"/>
            <w:r w:rsidR="0059555F" w:rsidRPr="00F90BFF">
              <w:rPr>
                <w:rFonts w:ascii="Calibri" w:hAnsi="Calibri" w:cs="Calibri"/>
                <w:color w:val="auto"/>
                <w:sz w:val="24"/>
                <w:szCs w:val="24"/>
              </w:rPr>
              <w:t>matowa</w:t>
            </w:r>
            <w:proofErr w:type="gramEnd"/>
            <w:r w:rsidR="0059555F" w:rsidRPr="00F90BFF">
              <w:rPr>
                <w:rFonts w:ascii="Calibri" w:hAnsi="Calibri" w:cs="Calibri"/>
                <w:color w:val="auto"/>
                <w:sz w:val="24"/>
                <w:szCs w:val="24"/>
              </w:rPr>
              <w:t xml:space="preserve"> żeby </w:t>
            </w:r>
            <w:proofErr w:type="gramStart"/>
            <w:r w:rsidR="0059555F" w:rsidRPr="00F90BFF">
              <w:rPr>
                <w:rFonts w:ascii="Calibri" w:hAnsi="Calibri" w:cs="Calibri"/>
                <w:color w:val="auto"/>
                <w:sz w:val="24"/>
                <w:szCs w:val="24"/>
              </w:rPr>
              <w:t>zniwelować  refleksy</w:t>
            </w:r>
            <w:proofErr w:type="gramEnd"/>
            <w:r w:rsidR="0059555F" w:rsidRPr="00F90BFF">
              <w:rPr>
                <w:rFonts w:ascii="Calibri" w:hAnsi="Calibri" w:cs="Calibri"/>
                <w:color w:val="auto"/>
                <w:sz w:val="24"/>
                <w:szCs w:val="24"/>
              </w:rPr>
              <w:t xml:space="preserve"> światła</w:t>
            </w:r>
          </w:p>
          <w:p w14:paraId="236544C6" w14:textId="13FB0123" w:rsidR="00693F8A" w:rsidRPr="00F90BFF" w:rsidRDefault="00BC7864" w:rsidP="00F90BFF">
            <w:pPr>
              <w:pStyle w:val="NormalnyWeb"/>
              <w:shd w:val="clear" w:color="auto" w:fill="FFFFFF"/>
              <w:spacing w:before="0" w:beforeAutospacing="0" w:after="160" w:afterAutospacing="0"/>
              <w:rPr>
                <w:rFonts w:ascii="Calibri" w:hAnsi="Calibri" w:cs="Calibri"/>
              </w:rPr>
            </w:pPr>
            <w:r w:rsidRPr="00F90BFF">
              <w:rPr>
                <w:rFonts w:ascii="Calibri" w:hAnsi="Calibri" w:cs="Calibri"/>
              </w:rPr>
              <w:t>T</w:t>
            </w:r>
            <w:r w:rsidR="00693F8A" w:rsidRPr="00F90BFF">
              <w:rPr>
                <w:rFonts w:ascii="Calibri" w:hAnsi="Calibri" w:cs="Calibri"/>
              </w:rPr>
              <w:t>ło fotograficzne "Spacer do lasu</w:t>
            </w:r>
            <w:r w:rsidR="00386AE2" w:rsidRPr="00F90BFF">
              <w:rPr>
                <w:rFonts w:ascii="Calibri" w:hAnsi="Calibri" w:cs="Calibri"/>
              </w:rPr>
              <w:t>-</w:t>
            </w:r>
            <w:r w:rsidR="00693F8A" w:rsidRPr="00F90BFF">
              <w:rPr>
                <w:rFonts w:ascii="Calibri" w:hAnsi="Calibri" w:cs="Calibri"/>
              </w:rPr>
              <w:t>" moż</w:t>
            </w:r>
            <w:r w:rsidR="00030CFB" w:rsidRPr="00F90BFF">
              <w:rPr>
                <w:rFonts w:ascii="Calibri" w:hAnsi="Calibri" w:cs="Calibri"/>
              </w:rPr>
              <w:t>na</w:t>
            </w:r>
            <w:r w:rsidR="00693F8A" w:rsidRPr="00F90BFF">
              <w:rPr>
                <w:rFonts w:ascii="Calibri" w:hAnsi="Calibri" w:cs="Calibri"/>
              </w:rPr>
              <w:t xml:space="preserve"> wykorzystać do sesji</w:t>
            </w:r>
            <w:r w:rsidR="0059555F" w:rsidRPr="00F90BFF">
              <w:rPr>
                <w:rFonts w:ascii="Calibri" w:hAnsi="Calibri" w:cs="Calibri"/>
              </w:rPr>
              <w:t xml:space="preserve"> zdjęciowych.</w:t>
            </w:r>
          </w:p>
        </w:tc>
        <w:tc>
          <w:tcPr>
            <w:tcW w:w="1134" w:type="dxa"/>
          </w:tcPr>
          <w:p w14:paraId="7F0C22E9" w14:textId="23AD6282" w:rsidR="00693F8A" w:rsidRPr="00F90BFF" w:rsidRDefault="00086D57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>1 szt.</w:t>
            </w:r>
          </w:p>
        </w:tc>
        <w:tc>
          <w:tcPr>
            <w:tcW w:w="1984" w:type="dxa"/>
          </w:tcPr>
          <w:p w14:paraId="0FA453B0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E2B30F9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616FB" w:rsidRPr="00F90BFF" w14:paraId="43490E78" w14:textId="77777777" w:rsidTr="00F90BFF">
        <w:tc>
          <w:tcPr>
            <w:tcW w:w="543" w:type="dxa"/>
          </w:tcPr>
          <w:p w14:paraId="60538DE0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 xml:space="preserve">12. </w:t>
            </w:r>
          </w:p>
        </w:tc>
        <w:tc>
          <w:tcPr>
            <w:tcW w:w="2615" w:type="dxa"/>
          </w:tcPr>
          <w:p w14:paraId="0076B620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 xml:space="preserve">Tło fotograficzne </w:t>
            </w:r>
          </w:p>
          <w:p w14:paraId="6535A4BE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 xml:space="preserve">Czerwony dywan </w:t>
            </w:r>
          </w:p>
          <w:p w14:paraId="55FDF2ED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>180x300 cm</w:t>
            </w:r>
          </w:p>
        </w:tc>
        <w:tc>
          <w:tcPr>
            <w:tcW w:w="5768" w:type="dxa"/>
          </w:tcPr>
          <w:p w14:paraId="7934F1F2" w14:textId="0FB5D5B9" w:rsidR="0059555F" w:rsidRPr="00F90BFF" w:rsidRDefault="0059555F" w:rsidP="00F90BFF">
            <w:pPr>
              <w:pStyle w:val="Nagwek2"/>
              <w:shd w:val="clear" w:color="auto" w:fill="FFFFFF"/>
              <w:spacing w:before="0" w:after="0"/>
              <w:rPr>
                <w:rFonts w:ascii="Calibri" w:hAnsi="Calibri" w:cs="Calibri"/>
                <w:color w:val="auto"/>
                <w:sz w:val="24"/>
                <w:szCs w:val="24"/>
              </w:rPr>
            </w:pPr>
            <w:r w:rsidRPr="00F90BFF">
              <w:rPr>
                <w:rFonts w:ascii="Calibri" w:hAnsi="Calibri" w:cs="Calibri"/>
                <w:color w:val="auto"/>
                <w:sz w:val="24"/>
                <w:szCs w:val="24"/>
                <w:bdr w:val="none" w:sz="0" w:space="0" w:color="auto" w:frame="1"/>
              </w:rPr>
              <w:t>Tło fotograficzne</w:t>
            </w:r>
            <w:r w:rsidR="00386AE2" w:rsidRPr="00F90BFF">
              <w:rPr>
                <w:rFonts w:ascii="Calibri" w:hAnsi="Calibri" w:cs="Calibri"/>
                <w:color w:val="auto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C64179" w:rsidRPr="00F90BFF">
              <w:rPr>
                <w:rFonts w:ascii="Calibri" w:hAnsi="Calibri" w:cs="Calibri"/>
                <w:color w:val="auto"/>
                <w:sz w:val="24"/>
                <w:szCs w:val="24"/>
                <w:bdr w:val="none" w:sz="0" w:space="0" w:color="auto" w:frame="1"/>
              </w:rPr>
              <w:t>przedstawiające przejście po c</w:t>
            </w:r>
            <w:r w:rsidRPr="00F90BFF">
              <w:rPr>
                <w:rFonts w:ascii="Calibri" w:hAnsi="Calibri" w:cs="Calibri"/>
                <w:color w:val="auto"/>
                <w:sz w:val="24"/>
                <w:szCs w:val="24"/>
                <w:bdr w:val="none" w:sz="0" w:space="0" w:color="auto" w:frame="1"/>
              </w:rPr>
              <w:t>zerwony</w:t>
            </w:r>
            <w:r w:rsidR="00C64179" w:rsidRPr="00F90BFF">
              <w:rPr>
                <w:rFonts w:ascii="Calibri" w:hAnsi="Calibri" w:cs="Calibri"/>
                <w:color w:val="auto"/>
                <w:sz w:val="24"/>
                <w:szCs w:val="24"/>
                <w:bdr w:val="none" w:sz="0" w:space="0" w:color="auto" w:frame="1"/>
              </w:rPr>
              <w:t>m</w:t>
            </w:r>
            <w:r w:rsidRPr="00F90BFF">
              <w:rPr>
                <w:rFonts w:ascii="Calibri" w:hAnsi="Calibri" w:cs="Calibri"/>
                <w:color w:val="auto"/>
                <w:sz w:val="24"/>
                <w:szCs w:val="24"/>
                <w:bdr w:val="none" w:sz="0" w:space="0" w:color="auto" w:frame="1"/>
              </w:rPr>
              <w:t xml:space="preserve"> dywan</w:t>
            </w:r>
            <w:r w:rsidR="00C64179" w:rsidRPr="00F90BFF">
              <w:rPr>
                <w:rFonts w:ascii="Calibri" w:hAnsi="Calibri" w:cs="Calibri"/>
                <w:color w:val="auto"/>
                <w:sz w:val="24"/>
                <w:szCs w:val="24"/>
                <w:bdr w:val="none" w:sz="0" w:space="0" w:color="auto" w:frame="1"/>
              </w:rPr>
              <w:t>ie, tło</w:t>
            </w:r>
            <w:r w:rsidRPr="00F90BFF">
              <w:rPr>
                <w:rFonts w:ascii="Calibri" w:hAnsi="Calibri" w:cs="Calibri"/>
                <w:color w:val="auto"/>
                <w:sz w:val="24"/>
                <w:szCs w:val="24"/>
                <w:bdr w:val="none" w:sz="0" w:space="0" w:color="auto" w:frame="1"/>
              </w:rPr>
              <w:t xml:space="preserve"> o wymiarach </w:t>
            </w:r>
            <w:r w:rsidRPr="00F90BFF">
              <w:rPr>
                <w:rFonts w:ascii="Calibri" w:hAnsi="Calibri" w:cs="Calibri"/>
                <w:color w:val="auto"/>
                <w:sz w:val="24"/>
                <w:szCs w:val="24"/>
              </w:rPr>
              <w:t xml:space="preserve">180x300 cm powinno być wykonane z trwałego, odpornego na uszkodzenia mechaniczne materiału – winyl, powinien zapewniać bezpieczeństwo i komfort pracy. Nadruk powinien być intensywny i trwały. Powierzchnia tła powinna być </w:t>
            </w:r>
            <w:proofErr w:type="gramStart"/>
            <w:r w:rsidRPr="00F90BFF">
              <w:rPr>
                <w:rFonts w:ascii="Calibri" w:hAnsi="Calibri" w:cs="Calibri"/>
                <w:color w:val="auto"/>
                <w:sz w:val="24"/>
                <w:szCs w:val="24"/>
              </w:rPr>
              <w:t>matowa</w:t>
            </w:r>
            <w:proofErr w:type="gramEnd"/>
            <w:r w:rsidRPr="00F90BFF">
              <w:rPr>
                <w:rFonts w:ascii="Calibri" w:hAnsi="Calibri" w:cs="Calibri"/>
                <w:color w:val="auto"/>
                <w:sz w:val="24"/>
                <w:szCs w:val="24"/>
              </w:rPr>
              <w:t xml:space="preserve"> żeby </w:t>
            </w:r>
            <w:proofErr w:type="gramStart"/>
            <w:r w:rsidRPr="00F90BFF">
              <w:rPr>
                <w:rFonts w:ascii="Calibri" w:hAnsi="Calibri" w:cs="Calibri"/>
                <w:color w:val="auto"/>
                <w:sz w:val="24"/>
                <w:szCs w:val="24"/>
              </w:rPr>
              <w:t>zniwelować  refleksy</w:t>
            </w:r>
            <w:proofErr w:type="gramEnd"/>
            <w:r w:rsidRPr="00F90BFF">
              <w:rPr>
                <w:rFonts w:ascii="Calibri" w:hAnsi="Calibri" w:cs="Calibri"/>
                <w:color w:val="auto"/>
                <w:sz w:val="24"/>
                <w:szCs w:val="24"/>
              </w:rPr>
              <w:t xml:space="preserve"> światła</w:t>
            </w:r>
          </w:p>
          <w:p w14:paraId="756F9C4C" w14:textId="3F5F0760" w:rsidR="00693F8A" w:rsidRPr="00F90BFF" w:rsidRDefault="0059555F" w:rsidP="00F90BFF">
            <w:pPr>
              <w:pStyle w:val="Nagwek2"/>
              <w:shd w:val="clear" w:color="auto" w:fill="FFFFFF"/>
              <w:spacing w:before="0" w:after="0"/>
              <w:rPr>
                <w:rFonts w:ascii="Calibri" w:hAnsi="Calibri" w:cs="Calibri"/>
                <w:color w:val="auto"/>
                <w:sz w:val="24"/>
                <w:szCs w:val="24"/>
                <w:bdr w:val="none" w:sz="0" w:space="0" w:color="auto" w:frame="1"/>
              </w:rPr>
            </w:pPr>
            <w:r w:rsidRPr="00F90BFF">
              <w:rPr>
                <w:rFonts w:ascii="Calibri" w:hAnsi="Calibri" w:cs="Calibri"/>
                <w:color w:val="auto"/>
                <w:sz w:val="24"/>
                <w:szCs w:val="24"/>
              </w:rPr>
              <w:t>Tło</w:t>
            </w:r>
            <w:r w:rsidR="00C64179" w:rsidRPr="00F90BFF">
              <w:rPr>
                <w:rFonts w:ascii="Calibri" w:hAnsi="Calibri" w:cs="Calibri"/>
                <w:color w:val="auto"/>
                <w:sz w:val="24"/>
                <w:szCs w:val="24"/>
              </w:rPr>
              <w:t xml:space="preserve"> </w:t>
            </w:r>
            <w:proofErr w:type="gramStart"/>
            <w:r w:rsidRPr="00F90BFF">
              <w:rPr>
                <w:rFonts w:ascii="Calibri" w:hAnsi="Calibri" w:cs="Calibri"/>
                <w:color w:val="auto"/>
                <w:sz w:val="24"/>
                <w:szCs w:val="24"/>
              </w:rPr>
              <w:t>fotograficzne</w:t>
            </w:r>
            <w:r w:rsidR="00C64179" w:rsidRPr="00F90BFF">
              <w:rPr>
                <w:rFonts w:ascii="Calibri" w:hAnsi="Calibri" w:cs="Calibri"/>
                <w:color w:val="auto"/>
                <w:sz w:val="24"/>
                <w:szCs w:val="24"/>
              </w:rPr>
              <w:t xml:space="preserve"> </w:t>
            </w:r>
            <w:r w:rsidRPr="00F90BFF">
              <w:rPr>
                <w:rFonts w:ascii="Calibri" w:hAnsi="Calibri" w:cs="Calibri"/>
                <w:color w:val="auto"/>
                <w:sz w:val="24"/>
                <w:szCs w:val="24"/>
              </w:rPr>
              <w:t> "</w:t>
            </w:r>
            <w:proofErr w:type="gramEnd"/>
            <w:r w:rsidR="00386AE2" w:rsidRPr="00F90BFF">
              <w:rPr>
                <w:rFonts w:ascii="Calibri" w:hAnsi="Calibri" w:cs="Calibri"/>
                <w:color w:val="auto"/>
                <w:sz w:val="24"/>
                <w:szCs w:val="24"/>
              </w:rPr>
              <w:t>Czerwony dywan</w:t>
            </w:r>
            <w:r w:rsidRPr="00F90BFF">
              <w:rPr>
                <w:rFonts w:ascii="Calibri" w:hAnsi="Calibri" w:cs="Calibri"/>
                <w:color w:val="auto"/>
                <w:sz w:val="24"/>
                <w:szCs w:val="24"/>
              </w:rPr>
              <w:t>" można wykorzystać do sesji   zdjęciowych</w:t>
            </w:r>
            <w:r w:rsidR="00386AE2" w:rsidRPr="00F90BFF">
              <w:rPr>
                <w:rFonts w:ascii="Calibri" w:hAnsi="Calibri" w:cs="Calibri"/>
                <w:color w:val="auto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14:paraId="55CC0D90" w14:textId="4307A05C" w:rsidR="00693F8A" w:rsidRPr="00F90BFF" w:rsidRDefault="00086D57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>1 szt.</w:t>
            </w:r>
          </w:p>
        </w:tc>
        <w:tc>
          <w:tcPr>
            <w:tcW w:w="1984" w:type="dxa"/>
          </w:tcPr>
          <w:p w14:paraId="10313431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AABFE56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616FB" w:rsidRPr="00F90BFF" w14:paraId="7752BC74" w14:textId="77777777" w:rsidTr="00F90BFF">
        <w:trPr>
          <w:trHeight w:val="468"/>
        </w:trPr>
        <w:tc>
          <w:tcPr>
            <w:tcW w:w="543" w:type="dxa"/>
          </w:tcPr>
          <w:p w14:paraId="64BCFAA4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615" w:type="dxa"/>
          </w:tcPr>
          <w:p w14:paraId="40E858BE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 xml:space="preserve">Tło fotograficzne Święta Bożego Narodzenia </w:t>
            </w:r>
          </w:p>
          <w:p w14:paraId="2CA151D5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 xml:space="preserve">Zima </w:t>
            </w:r>
          </w:p>
          <w:p w14:paraId="43CD25EE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>180x300 cm</w:t>
            </w:r>
          </w:p>
        </w:tc>
        <w:tc>
          <w:tcPr>
            <w:tcW w:w="5768" w:type="dxa"/>
          </w:tcPr>
          <w:p w14:paraId="69075BF5" w14:textId="13C77DCA" w:rsidR="00386AE2" w:rsidRPr="00F90BFF" w:rsidRDefault="00386AE2" w:rsidP="00F90BFF">
            <w:pPr>
              <w:pStyle w:val="Nagwek2"/>
              <w:shd w:val="clear" w:color="auto" w:fill="FFFFFF"/>
              <w:spacing w:before="0" w:after="0"/>
              <w:rPr>
                <w:rFonts w:ascii="Calibri" w:hAnsi="Calibri" w:cs="Calibri"/>
                <w:color w:val="auto"/>
                <w:sz w:val="24"/>
                <w:szCs w:val="24"/>
              </w:rPr>
            </w:pPr>
            <w:r w:rsidRPr="00F90BFF">
              <w:rPr>
                <w:rFonts w:ascii="Calibri" w:hAnsi="Calibri" w:cs="Calibri"/>
                <w:color w:val="auto"/>
                <w:sz w:val="24"/>
                <w:szCs w:val="24"/>
                <w:bdr w:val="none" w:sz="0" w:space="0" w:color="auto" w:frame="1"/>
              </w:rPr>
              <w:t xml:space="preserve">Tło fotograficzne: o tematyce Świąt Bożego Narodzenia, o wymiarach </w:t>
            </w:r>
            <w:r w:rsidRPr="00F90BFF">
              <w:rPr>
                <w:rFonts w:ascii="Calibri" w:hAnsi="Calibri" w:cs="Calibri"/>
                <w:color w:val="auto"/>
                <w:sz w:val="24"/>
                <w:szCs w:val="24"/>
              </w:rPr>
              <w:t xml:space="preserve">180x300 cm powinno być wykonane z trwałego, odpornego na uszkodzenia mechaniczne materiału – winyl, powinien zapewniać bezpieczeństwo i komfort pracy. Nadruk powinien być intensywny i trwały. Powierzchnia tła powinna być </w:t>
            </w:r>
            <w:proofErr w:type="gramStart"/>
            <w:r w:rsidRPr="00F90BFF">
              <w:rPr>
                <w:rFonts w:ascii="Calibri" w:hAnsi="Calibri" w:cs="Calibri"/>
                <w:color w:val="auto"/>
                <w:sz w:val="24"/>
                <w:szCs w:val="24"/>
              </w:rPr>
              <w:t>matowa</w:t>
            </w:r>
            <w:proofErr w:type="gramEnd"/>
            <w:r w:rsidRPr="00F90BFF">
              <w:rPr>
                <w:rFonts w:ascii="Calibri" w:hAnsi="Calibri" w:cs="Calibri"/>
                <w:color w:val="auto"/>
                <w:sz w:val="24"/>
                <w:szCs w:val="24"/>
              </w:rPr>
              <w:t xml:space="preserve"> żeby </w:t>
            </w:r>
            <w:proofErr w:type="gramStart"/>
            <w:r w:rsidRPr="00F90BFF">
              <w:rPr>
                <w:rFonts w:ascii="Calibri" w:hAnsi="Calibri" w:cs="Calibri"/>
                <w:color w:val="auto"/>
                <w:sz w:val="24"/>
                <w:szCs w:val="24"/>
              </w:rPr>
              <w:t>zniwelować  refleksy</w:t>
            </w:r>
            <w:proofErr w:type="gramEnd"/>
            <w:r w:rsidRPr="00F90BFF">
              <w:rPr>
                <w:rFonts w:ascii="Calibri" w:hAnsi="Calibri" w:cs="Calibri"/>
                <w:color w:val="auto"/>
                <w:sz w:val="24"/>
                <w:szCs w:val="24"/>
              </w:rPr>
              <w:t xml:space="preserve"> światła</w:t>
            </w:r>
          </w:p>
          <w:p w14:paraId="4BC1B631" w14:textId="1EB74BF1" w:rsidR="00693F8A" w:rsidRPr="00F90BFF" w:rsidRDefault="00386AE2" w:rsidP="00F90BFF">
            <w:pPr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</w:rPr>
              <w:t>Tło fotograficzne "Bo</w:t>
            </w:r>
            <w:r w:rsidR="00C64179" w:rsidRPr="00F90BFF">
              <w:rPr>
                <w:rFonts w:ascii="Calibri" w:hAnsi="Calibri" w:cs="Calibri"/>
              </w:rPr>
              <w:t>ż</w:t>
            </w:r>
            <w:r w:rsidRPr="00F90BFF">
              <w:rPr>
                <w:rFonts w:ascii="Calibri" w:hAnsi="Calibri" w:cs="Calibri"/>
              </w:rPr>
              <w:t>e Narodzenie -zima" można wykorzystać do sesji   zdjęciowych.</w:t>
            </w:r>
          </w:p>
        </w:tc>
        <w:tc>
          <w:tcPr>
            <w:tcW w:w="1134" w:type="dxa"/>
          </w:tcPr>
          <w:p w14:paraId="61775688" w14:textId="0B9662AA" w:rsidR="00693F8A" w:rsidRPr="00F90BFF" w:rsidRDefault="00086D57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 xml:space="preserve">1 </w:t>
            </w:r>
            <w:proofErr w:type="spellStart"/>
            <w:r w:rsidRPr="00F90BFF">
              <w:rPr>
                <w:rFonts w:ascii="Calibri" w:hAnsi="Calibri" w:cs="Calibri"/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1984" w:type="dxa"/>
          </w:tcPr>
          <w:p w14:paraId="3A3F8C5A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2F83695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616FB" w:rsidRPr="00F90BFF" w14:paraId="543DA35D" w14:textId="77777777" w:rsidTr="00F90BFF">
        <w:trPr>
          <w:trHeight w:val="792"/>
        </w:trPr>
        <w:tc>
          <w:tcPr>
            <w:tcW w:w="543" w:type="dxa"/>
          </w:tcPr>
          <w:p w14:paraId="3C14B589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>14.</w:t>
            </w:r>
          </w:p>
        </w:tc>
        <w:tc>
          <w:tcPr>
            <w:tcW w:w="2615" w:type="dxa"/>
          </w:tcPr>
          <w:p w14:paraId="01852B4E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 xml:space="preserve">Tło fotograficzne </w:t>
            </w:r>
          </w:p>
          <w:p w14:paraId="6CDAFD57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 xml:space="preserve">Wiosna </w:t>
            </w:r>
          </w:p>
          <w:p w14:paraId="2835E0AE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 xml:space="preserve">180x300 cm </w:t>
            </w:r>
          </w:p>
        </w:tc>
        <w:tc>
          <w:tcPr>
            <w:tcW w:w="5768" w:type="dxa"/>
          </w:tcPr>
          <w:p w14:paraId="331176D1" w14:textId="77AD3FA0" w:rsidR="00693F8A" w:rsidRPr="00F90BFF" w:rsidRDefault="00693F8A" w:rsidP="00F90BFF">
            <w:pPr>
              <w:pStyle w:val="Nagwek2"/>
              <w:shd w:val="clear" w:color="auto" w:fill="FFFFFF"/>
              <w:spacing w:before="0" w:after="0"/>
              <w:rPr>
                <w:rFonts w:ascii="Calibri" w:hAnsi="Calibri" w:cs="Calibri"/>
                <w:color w:val="111111"/>
              </w:rPr>
            </w:pPr>
            <w:r w:rsidRPr="00F90BFF">
              <w:rPr>
                <w:rFonts w:ascii="Calibri" w:hAnsi="Calibri" w:cs="Calibri"/>
                <w:color w:val="333333"/>
                <w:sz w:val="24"/>
                <w:szCs w:val="24"/>
                <w:bdr w:val="none" w:sz="0" w:space="0" w:color="auto" w:frame="1"/>
              </w:rPr>
              <w:t>Tło fotograficzne</w:t>
            </w:r>
            <w:r w:rsidR="00386AE2" w:rsidRPr="00F90BFF">
              <w:rPr>
                <w:rFonts w:ascii="Calibri" w:hAnsi="Calibri" w:cs="Calibri"/>
                <w:color w:val="333333"/>
                <w:sz w:val="24"/>
                <w:szCs w:val="24"/>
                <w:bdr w:val="none" w:sz="0" w:space="0" w:color="auto" w:frame="1"/>
              </w:rPr>
              <w:t xml:space="preserve"> przedstawiające</w:t>
            </w:r>
            <w:r w:rsidRPr="00F90BFF">
              <w:rPr>
                <w:rFonts w:ascii="Calibri" w:hAnsi="Calibri" w:cs="Calibri"/>
                <w:color w:val="333333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386AE2" w:rsidRPr="00F90BFF">
              <w:rPr>
                <w:rFonts w:ascii="Calibri" w:hAnsi="Calibri" w:cs="Calibri"/>
                <w:color w:val="333333"/>
                <w:sz w:val="24"/>
                <w:szCs w:val="24"/>
                <w:bdr w:val="none" w:sz="0" w:space="0" w:color="auto" w:frame="1"/>
              </w:rPr>
              <w:t>s</w:t>
            </w:r>
            <w:r w:rsidRPr="00F90BFF">
              <w:rPr>
                <w:rFonts w:ascii="Calibri" w:hAnsi="Calibri" w:cs="Calibri"/>
                <w:color w:val="333333"/>
                <w:sz w:val="24"/>
                <w:szCs w:val="24"/>
                <w:bdr w:val="none" w:sz="0" w:space="0" w:color="auto" w:frame="1"/>
              </w:rPr>
              <w:t xml:space="preserve">ad z białym płotkiem - Wiosna </w:t>
            </w:r>
          </w:p>
          <w:p w14:paraId="23BFA2D1" w14:textId="40A6846C" w:rsidR="00386AE2" w:rsidRPr="00F90BFF" w:rsidRDefault="00386AE2" w:rsidP="00F90BFF">
            <w:pPr>
              <w:keepNext/>
              <w:keepLines/>
              <w:shd w:val="clear" w:color="auto" w:fill="FFFFFF"/>
              <w:spacing w:line="259" w:lineRule="auto"/>
              <w:outlineLvl w:val="1"/>
              <w:rPr>
                <w:rFonts w:ascii="Calibri" w:eastAsiaTheme="majorEastAsia" w:hAnsi="Calibri" w:cs="Calibri"/>
                <w:sz w:val="24"/>
                <w:szCs w:val="24"/>
              </w:rPr>
            </w:pPr>
            <w:r w:rsidRPr="00F90BFF">
              <w:rPr>
                <w:rFonts w:ascii="Calibri" w:eastAsiaTheme="majorEastAsia" w:hAnsi="Calibri" w:cs="Calibri"/>
                <w:color w:val="333333"/>
                <w:sz w:val="24"/>
                <w:szCs w:val="24"/>
                <w:bdr w:val="none" w:sz="0" w:space="0" w:color="auto" w:frame="1"/>
              </w:rPr>
              <w:t xml:space="preserve">wymiarach </w:t>
            </w:r>
            <w:r w:rsidRPr="00F90BFF">
              <w:rPr>
                <w:rFonts w:ascii="Calibri" w:eastAsiaTheme="majorEastAsia" w:hAnsi="Calibri" w:cs="Calibri"/>
                <w:sz w:val="24"/>
                <w:szCs w:val="24"/>
              </w:rPr>
              <w:t>180x300 cm powinno być wykonane z t</w:t>
            </w:r>
            <w:r w:rsidRPr="00F90BFF">
              <w:rPr>
                <w:rFonts w:ascii="Calibri" w:eastAsiaTheme="majorEastAsia" w:hAnsi="Calibri" w:cs="Calibri"/>
                <w:color w:val="111111"/>
                <w:sz w:val="24"/>
                <w:szCs w:val="24"/>
              </w:rPr>
              <w:t xml:space="preserve">rwałego, odpornego na uszkodzenia mechaniczne materiału – winyl, powinien zapewniać bezpieczeństwo i komfort pracy. Nadruk powinien być intensywny i trwały. Powierzchnia tła powinna być </w:t>
            </w:r>
            <w:proofErr w:type="gramStart"/>
            <w:r w:rsidRPr="00F90BFF">
              <w:rPr>
                <w:rFonts w:ascii="Calibri" w:eastAsiaTheme="majorEastAsia" w:hAnsi="Calibri" w:cs="Calibri"/>
                <w:color w:val="111111"/>
                <w:sz w:val="24"/>
                <w:szCs w:val="24"/>
              </w:rPr>
              <w:t>matowa</w:t>
            </w:r>
            <w:proofErr w:type="gramEnd"/>
            <w:r w:rsidRPr="00F90BFF">
              <w:rPr>
                <w:rFonts w:ascii="Calibri" w:eastAsiaTheme="majorEastAsia" w:hAnsi="Calibri" w:cs="Calibri"/>
                <w:color w:val="111111"/>
                <w:sz w:val="24"/>
                <w:szCs w:val="24"/>
              </w:rPr>
              <w:t xml:space="preserve"> żeby </w:t>
            </w:r>
            <w:proofErr w:type="gramStart"/>
            <w:r w:rsidRPr="00F90BFF">
              <w:rPr>
                <w:rFonts w:ascii="Calibri" w:eastAsiaTheme="majorEastAsia" w:hAnsi="Calibri" w:cs="Calibri"/>
                <w:color w:val="111111"/>
                <w:sz w:val="24"/>
                <w:szCs w:val="24"/>
              </w:rPr>
              <w:t>zniwelować  refleksy</w:t>
            </w:r>
            <w:proofErr w:type="gramEnd"/>
            <w:r w:rsidRPr="00F90BFF">
              <w:rPr>
                <w:rFonts w:ascii="Calibri" w:eastAsiaTheme="majorEastAsia" w:hAnsi="Calibri" w:cs="Calibri"/>
                <w:color w:val="111111"/>
                <w:sz w:val="24"/>
                <w:szCs w:val="24"/>
              </w:rPr>
              <w:t xml:space="preserve"> światła</w:t>
            </w:r>
          </w:p>
          <w:p w14:paraId="6006E97A" w14:textId="5D24FDAB" w:rsidR="00693F8A" w:rsidRPr="00F90BFF" w:rsidRDefault="00386AE2" w:rsidP="00F90BFF">
            <w:pPr>
              <w:pStyle w:val="NormalnyWeb"/>
              <w:shd w:val="clear" w:color="auto" w:fill="FFFFFF"/>
              <w:spacing w:before="240" w:beforeAutospacing="0" w:after="240" w:afterAutospacing="0"/>
              <w:rPr>
                <w:rFonts w:ascii="Calibri" w:hAnsi="Calibri" w:cs="Calibri"/>
                <w:color w:val="111111"/>
              </w:rPr>
            </w:pPr>
            <w:r w:rsidRPr="00F90BFF">
              <w:rPr>
                <w:rFonts w:ascii="Calibri" w:eastAsiaTheme="minorHAnsi" w:hAnsi="Calibri" w:cs="Calibri"/>
                <w:color w:val="111111"/>
                <w:lang w:eastAsia="en-US"/>
              </w:rPr>
              <w:t>Tło fotograficzne o tematyce wiosennej przedstawiające sad z białym płotkiem można wykorzystać do sesji             zdjęciowych.</w:t>
            </w:r>
          </w:p>
        </w:tc>
        <w:tc>
          <w:tcPr>
            <w:tcW w:w="1134" w:type="dxa"/>
          </w:tcPr>
          <w:p w14:paraId="0437CB96" w14:textId="6795568F" w:rsidR="00693F8A" w:rsidRPr="00F90BFF" w:rsidRDefault="00086D57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>1 szt.</w:t>
            </w:r>
          </w:p>
        </w:tc>
        <w:tc>
          <w:tcPr>
            <w:tcW w:w="1984" w:type="dxa"/>
          </w:tcPr>
          <w:p w14:paraId="6B89D9EF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27A989E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616FB" w:rsidRPr="00F90BFF" w14:paraId="6066AA9F" w14:textId="77777777" w:rsidTr="00F90BFF">
        <w:trPr>
          <w:trHeight w:val="2693"/>
        </w:trPr>
        <w:tc>
          <w:tcPr>
            <w:tcW w:w="543" w:type="dxa"/>
          </w:tcPr>
          <w:p w14:paraId="5BB108F1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lastRenderedPageBreak/>
              <w:t xml:space="preserve">15. </w:t>
            </w:r>
          </w:p>
        </w:tc>
        <w:tc>
          <w:tcPr>
            <w:tcW w:w="2615" w:type="dxa"/>
          </w:tcPr>
          <w:p w14:paraId="31B0DD71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 xml:space="preserve">Tło fotograficzne </w:t>
            </w:r>
          </w:p>
          <w:p w14:paraId="692C145C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 xml:space="preserve">Deski jasne poziome </w:t>
            </w:r>
          </w:p>
          <w:p w14:paraId="5B16053B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 xml:space="preserve">180x300 cm </w:t>
            </w:r>
          </w:p>
        </w:tc>
        <w:tc>
          <w:tcPr>
            <w:tcW w:w="5768" w:type="dxa"/>
          </w:tcPr>
          <w:p w14:paraId="19B6BBBB" w14:textId="4F3D3D2B" w:rsidR="00386AE2" w:rsidRPr="00F90BFF" w:rsidRDefault="00386AE2" w:rsidP="00F90BFF">
            <w:pPr>
              <w:pStyle w:val="Nagwek2"/>
              <w:shd w:val="clear" w:color="auto" w:fill="FFFFFF"/>
              <w:spacing w:before="0" w:after="0"/>
              <w:rPr>
                <w:rFonts w:ascii="Calibri" w:hAnsi="Calibri" w:cs="Calibri"/>
                <w:color w:val="111111"/>
              </w:rPr>
            </w:pPr>
            <w:r w:rsidRPr="00F90BFF">
              <w:rPr>
                <w:rFonts w:ascii="Calibri" w:hAnsi="Calibri" w:cs="Calibri"/>
                <w:color w:val="333333"/>
                <w:sz w:val="24"/>
                <w:szCs w:val="24"/>
                <w:bdr w:val="none" w:sz="0" w:space="0" w:color="auto" w:frame="1"/>
              </w:rPr>
              <w:t xml:space="preserve">Tło fotograficzne przedstawiające Deski poziome jasne </w:t>
            </w:r>
          </w:p>
          <w:p w14:paraId="124CC3FC" w14:textId="77777777" w:rsidR="00386AE2" w:rsidRPr="00F90BFF" w:rsidRDefault="00386AE2" w:rsidP="00F90BFF">
            <w:pPr>
              <w:keepNext/>
              <w:keepLines/>
              <w:shd w:val="clear" w:color="auto" w:fill="FFFFFF"/>
              <w:spacing w:line="259" w:lineRule="auto"/>
              <w:outlineLvl w:val="1"/>
              <w:rPr>
                <w:rFonts w:ascii="Calibri" w:eastAsiaTheme="majorEastAsia" w:hAnsi="Calibri" w:cs="Calibri"/>
                <w:sz w:val="24"/>
                <w:szCs w:val="24"/>
              </w:rPr>
            </w:pPr>
            <w:r w:rsidRPr="00F90BFF">
              <w:rPr>
                <w:rFonts w:ascii="Calibri" w:eastAsiaTheme="majorEastAsia" w:hAnsi="Calibri" w:cs="Calibri"/>
                <w:color w:val="333333"/>
                <w:sz w:val="24"/>
                <w:szCs w:val="24"/>
                <w:bdr w:val="none" w:sz="0" w:space="0" w:color="auto" w:frame="1"/>
              </w:rPr>
              <w:t xml:space="preserve">wymiarach </w:t>
            </w:r>
            <w:r w:rsidRPr="00F90BFF">
              <w:rPr>
                <w:rFonts w:ascii="Calibri" w:eastAsiaTheme="majorEastAsia" w:hAnsi="Calibri" w:cs="Calibri"/>
                <w:sz w:val="24"/>
                <w:szCs w:val="24"/>
              </w:rPr>
              <w:t>180x300 cm powinno być wykonane z t</w:t>
            </w:r>
            <w:r w:rsidRPr="00F90BFF">
              <w:rPr>
                <w:rFonts w:ascii="Calibri" w:eastAsiaTheme="majorEastAsia" w:hAnsi="Calibri" w:cs="Calibri"/>
                <w:color w:val="111111"/>
                <w:sz w:val="24"/>
                <w:szCs w:val="24"/>
              </w:rPr>
              <w:t xml:space="preserve">rwałego, odpornego na uszkodzenia mechaniczne materiału – winyl, powinien zapewniać bezpieczeństwo i komfort pracy. Nadruk powinien być intensywny i trwały. Powierzchnia tła powinna być </w:t>
            </w:r>
            <w:proofErr w:type="gramStart"/>
            <w:r w:rsidRPr="00F90BFF">
              <w:rPr>
                <w:rFonts w:ascii="Calibri" w:eastAsiaTheme="majorEastAsia" w:hAnsi="Calibri" w:cs="Calibri"/>
                <w:color w:val="111111"/>
                <w:sz w:val="24"/>
                <w:szCs w:val="24"/>
              </w:rPr>
              <w:t>matowa</w:t>
            </w:r>
            <w:proofErr w:type="gramEnd"/>
            <w:r w:rsidRPr="00F90BFF">
              <w:rPr>
                <w:rFonts w:ascii="Calibri" w:eastAsiaTheme="majorEastAsia" w:hAnsi="Calibri" w:cs="Calibri"/>
                <w:color w:val="111111"/>
                <w:sz w:val="24"/>
                <w:szCs w:val="24"/>
              </w:rPr>
              <w:t xml:space="preserve"> żeby </w:t>
            </w:r>
            <w:proofErr w:type="gramStart"/>
            <w:r w:rsidRPr="00F90BFF">
              <w:rPr>
                <w:rFonts w:ascii="Calibri" w:eastAsiaTheme="majorEastAsia" w:hAnsi="Calibri" w:cs="Calibri"/>
                <w:color w:val="111111"/>
                <w:sz w:val="24"/>
                <w:szCs w:val="24"/>
              </w:rPr>
              <w:t>zniwelować  refleksy</w:t>
            </w:r>
            <w:proofErr w:type="gramEnd"/>
            <w:r w:rsidRPr="00F90BFF">
              <w:rPr>
                <w:rFonts w:ascii="Calibri" w:eastAsiaTheme="majorEastAsia" w:hAnsi="Calibri" w:cs="Calibri"/>
                <w:color w:val="111111"/>
                <w:sz w:val="24"/>
                <w:szCs w:val="24"/>
              </w:rPr>
              <w:t xml:space="preserve"> światła</w:t>
            </w:r>
          </w:p>
          <w:p w14:paraId="355266EC" w14:textId="32612B77" w:rsidR="00693F8A" w:rsidRPr="00F90BFF" w:rsidRDefault="00693F8A" w:rsidP="00F90BFF">
            <w:pPr>
              <w:shd w:val="clear" w:color="auto" w:fill="FFFFFF"/>
              <w:spacing w:before="100" w:beforeAutospacing="1" w:after="100" w:afterAutospacing="1"/>
              <w:ind w:left="67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</w:tcPr>
          <w:p w14:paraId="354349B2" w14:textId="4018C9AC" w:rsidR="00693F8A" w:rsidRPr="00F90BFF" w:rsidRDefault="00086D57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>1 szt.</w:t>
            </w:r>
          </w:p>
        </w:tc>
        <w:tc>
          <w:tcPr>
            <w:tcW w:w="1984" w:type="dxa"/>
          </w:tcPr>
          <w:p w14:paraId="716F02F5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AD17447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93F8A" w:rsidRPr="00F90BFF" w14:paraId="3F2D17AC" w14:textId="77777777" w:rsidTr="00F90BFF">
        <w:trPr>
          <w:trHeight w:val="2404"/>
        </w:trPr>
        <w:tc>
          <w:tcPr>
            <w:tcW w:w="543" w:type="dxa"/>
          </w:tcPr>
          <w:p w14:paraId="52B14B1F" w14:textId="34C85996" w:rsidR="00693F8A" w:rsidRPr="00F90BFF" w:rsidRDefault="0071424E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>16.</w:t>
            </w:r>
          </w:p>
        </w:tc>
        <w:tc>
          <w:tcPr>
            <w:tcW w:w="2615" w:type="dxa"/>
          </w:tcPr>
          <w:p w14:paraId="7CFD12FF" w14:textId="1F04BEC5" w:rsidR="0071424E" w:rsidRPr="00F90BFF" w:rsidRDefault="0071424E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>Gra –</w:t>
            </w:r>
            <w:proofErr w:type="spellStart"/>
            <w:proofErr w:type="gramStart"/>
            <w:r w:rsidRPr="00F90BFF">
              <w:rPr>
                <w:rFonts w:ascii="Calibri" w:hAnsi="Calibri" w:cs="Calibri"/>
                <w:sz w:val="24"/>
                <w:szCs w:val="24"/>
              </w:rPr>
              <w:t>memory</w:t>
            </w:r>
            <w:proofErr w:type="spellEnd"/>
            <w:r w:rsidRPr="00F90BFF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8623EE" w:rsidRPr="00F90BFF">
              <w:rPr>
                <w:rFonts w:ascii="Calibri" w:hAnsi="Calibri" w:cs="Calibri"/>
                <w:sz w:val="24"/>
                <w:szCs w:val="24"/>
              </w:rPr>
              <w:t xml:space="preserve"> z</w:t>
            </w:r>
            <w:proofErr w:type="gramEnd"/>
            <w:r w:rsidR="008623EE" w:rsidRPr="00F90BFF">
              <w:rPr>
                <w:rFonts w:ascii="Calibri" w:hAnsi="Calibri" w:cs="Calibri"/>
                <w:sz w:val="24"/>
                <w:szCs w:val="24"/>
              </w:rPr>
              <w:t xml:space="preserve"> angielskimi słówkami i zwrotami</w:t>
            </w:r>
          </w:p>
          <w:p w14:paraId="769BD1CE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768" w:type="dxa"/>
          </w:tcPr>
          <w:p w14:paraId="5C571190" w14:textId="6B98F966" w:rsidR="0071424E" w:rsidRPr="00F90BFF" w:rsidRDefault="0071424E" w:rsidP="00F90BFF">
            <w:pPr>
              <w:rPr>
                <w:rFonts w:ascii="Calibri" w:hAnsi="Calibri" w:cs="Calibri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90BFF">
              <w:rPr>
                <w:rFonts w:ascii="Calibri" w:hAnsi="Calibri" w:cs="Calibri"/>
                <w:color w:val="000000" w:themeColor="text1"/>
                <w:sz w:val="24"/>
                <w:szCs w:val="24"/>
                <w:shd w:val="clear" w:color="auto" w:fill="FFFFFF"/>
              </w:rPr>
              <w:t>Gra pamięciowa do nauki koncentracji i ćwiczenia pamięci</w:t>
            </w:r>
            <w:r w:rsidR="008623EE" w:rsidRPr="00F90BFF">
              <w:rPr>
                <w:rFonts w:ascii="Calibri" w:hAnsi="Calibri" w:cs="Calibri"/>
                <w:color w:val="000000" w:themeColor="text1"/>
                <w:sz w:val="24"/>
                <w:szCs w:val="24"/>
                <w:shd w:val="clear" w:color="auto" w:fill="FFFFFF"/>
              </w:rPr>
              <w:t xml:space="preserve"> powinna dodatkowo</w:t>
            </w:r>
            <w:r w:rsidRPr="00F90BFF">
              <w:rPr>
                <w:rFonts w:ascii="Calibri" w:hAnsi="Calibri" w:cs="Calibri"/>
                <w:color w:val="000000" w:themeColor="text1"/>
                <w:sz w:val="24"/>
                <w:szCs w:val="24"/>
                <w:shd w:val="clear" w:color="auto" w:fill="FFFFFF"/>
              </w:rPr>
              <w:t xml:space="preserve"> uczy</w:t>
            </w:r>
            <w:r w:rsidR="008623EE" w:rsidRPr="00F90BFF">
              <w:rPr>
                <w:rFonts w:ascii="Calibri" w:hAnsi="Calibri" w:cs="Calibri"/>
                <w:color w:val="000000" w:themeColor="text1"/>
                <w:sz w:val="24"/>
                <w:szCs w:val="24"/>
                <w:shd w:val="clear" w:color="auto" w:fill="FFFFFF"/>
              </w:rPr>
              <w:t>ć</w:t>
            </w:r>
            <w:r w:rsidRPr="00F90BFF">
              <w:rPr>
                <w:rFonts w:ascii="Calibri" w:hAnsi="Calibri" w:cs="Calibri"/>
                <w:color w:val="000000" w:themeColor="text1"/>
                <w:sz w:val="24"/>
                <w:szCs w:val="24"/>
                <w:shd w:val="clear" w:color="auto" w:fill="FFFFFF"/>
              </w:rPr>
              <w:t xml:space="preserve"> angielskich słówek i zwrotów mimowolnie. </w:t>
            </w:r>
          </w:p>
          <w:p w14:paraId="1349AE90" w14:textId="77777777" w:rsidR="0071424E" w:rsidRPr="00F90BFF" w:rsidRDefault="0071424E" w:rsidP="00F90BFF">
            <w:pPr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90BFF">
              <w:rPr>
                <w:rFonts w:ascii="Calibri" w:hAnsi="Calibri" w:cs="Calibri"/>
                <w:color w:val="000000" w:themeColor="text1"/>
                <w:sz w:val="24"/>
                <w:szCs w:val="24"/>
                <w:shd w:val="clear" w:color="auto" w:fill="FFFFFF"/>
              </w:rPr>
              <w:t>*dla 1-3 graczy</w:t>
            </w:r>
          </w:p>
          <w:p w14:paraId="52CCBB1B" w14:textId="0CBA7759" w:rsidR="00693F8A" w:rsidRPr="00F90BFF" w:rsidRDefault="0071424E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color w:val="000000" w:themeColor="text1"/>
                <w:sz w:val="24"/>
                <w:szCs w:val="24"/>
                <w:shd w:val="clear" w:color="auto" w:fill="FFFFFF"/>
              </w:rPr>
              <w:t>*72 kartoników o wym. 4,1 x 4,1 cm, z 36 angielskimi słowami • *instrukcja z listą słów i innymi propozycjami zabaw</w:t>
            </w:r>
          </w:p>
        </w:tc>
        <w:tc>
          <w:tcPr>
            <w:tcW w:w="1134" w:type="dxa"/>
          </w:tcPr>
          <w:p w14:paraId="1332CA9C" w14:textId="3C85E18D" w:rsidR="00693F8A" w:rsidRPr="00F90BFF" w:rsidRDefault="0071424E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>2</w:t>
            </w:r>
            <w:r w:rsidR="00086D57" w:rsidRPr="00F90BFF">
              <w:rPr>
                <w:rFonts w:ascii="Calibri" w:hAnsi="Calibri" w:cs="Calibri"/>
                <w:sz w:val="24"/>
                <w:szCs w:val="24"/>
              </w:rPr>
              <w:t xml:space="preserve"> szt.</w:t>
            </w:r>
          </w:p>
        </w:tc>
        <w:tc>
          <w:tcPr>
            <w:tcW w:w="1984" w:type="dxa"/>
          </w:tcPr>
          <w:p w14:paraId="1E93874F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CBAA3DD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93F8A" w:rsidRPr="00F90BFF" w14:paraId="4443146D" w14:textId="77777777" w:rsidTr="00F90BFF">
        <w:trPr>
          <w:trHeight w:val="2117"/>
        </w:trPr>
        <w:tc>
          <w:tcPr>
            <w:tcW w:w="543" w:type="dxa"/>
          </w:tcPr>
          <w:p w14:paraId="64057E19" w14:textId="52BA02C2" w:rsidR="00693F8A" w:rsidRPr="00F90BFF" w:rsidRDefault="0071424E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>17.</w:t>
            </w:r>
          </w:p>
        </w:tc>
        <w:tc>
          <w:tcPr>
            <w:tcW w:w="2615" w:type="dxa"/>
          </w:tcPr>
          <w:p w14:paraId="41C370D4" w14:textId="3CC2B087" w:rsidR="00693F8A" w:rsidRPr="00F90BFF" w:rsidRDefault="0071424E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 xml:space="preserve">Klocki </w:t>
            </w:r>
          </w:p>
        </w:tc>
        <w:tc>
          <w:tcPr>
            <w:tcW w:w="5768" w:type="dxa"/>
          </w:tcPr>
          <w:p w14:paraId="5424F653" w14:textId="77777777" w:rsidR="0071424E" w:rsidRPr="00F90BFF" w:rsidRDefault="0071424E" w:rsidP="00F90BFF">
            <w:pPr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90BFF">
              <w:rPr>
                <w:rFonts w:ascii="Calibri" w:hAnsi="Calibri" w:cs="Calibri"/>
                <w:color w:val="000000" w:themeColor="text1"/>
                <w:sz w:val="24"/>
                <w:szCs w:val="24"/>
                <w:shd w:val="clear" w:color="auto" w:fill="FFFFFF"/>
              </w:rPr>
              <w:t xml:space="preserve">Proste klocki wykonane z miękkiego, przypominającego w dotyku gumę materiału. </w:t>
            </w:r>
          </w:p>
          <w:p w14:paraId="290AC105" w14:textId="77777777" w:rsidR="0071424E" w:rsidRPr="00F90BFF" w:rsidRDefault="0071424E" w:rsidP="00F90BFF">
            <w:pPr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90BFF">
              <w:rPr>
                <w:rFonts w:ascii="Calibri" w:hAnsi="Calibri" w:cs="Calibri"/>
                <w:color w:val="000000" w:themeColor="text1"/>
                <w:sz w:val="24"/>
                <w:szCs w:val="24"/>
                <w:shd w:val="clear" w:color="auto" w:fill="FFFFFF"/>
              </w:rPr>
              <w:t xml:space="preserve">• 350 </w:t>
            </w:r>
            <w:proofErr w:type="spellStart"/>
            <w:r w:rsidRPr="00F90BFF">
              <w:rPr>
                <w:rFonts w:ascii="Calibri" w:hAnsi="Calibri" w:cs="Calibri"/>
                <w:color w:val="000000" w:themeColor="text1"/>
                <w:sz w:val="24"/>
                <w:szCs w:val="24"/>
                <w:shd w:val="clear" w:color="auto" w:fill="FFFFFF"/>
              </w:rPr>
              <w:t>elem</w:t>
            </w:r>
            <w:proofErr w:type="spellEnd"/>
            <w:r w:rsidRPr="00F90BFF">
              <w:rPr>
                <w:rFonts w:ascii="Calibri" w:hAnsi="Calibri" w:cs="Calibri"/>
                <w:color w:val="000000" w:themeColor="text1"/>
                <w:sz w:val="24"/>
                <w:szCs w:val="24"/>
                <w:shd w:val="clear" w:color="auto" w:fill="FFFFFF"/>
              </w:rPr>
              <w:t xml:space="preserve">. </w:t>
            </w:r>
          </w:p>
          <w:p w14:paraId="01CC5680" w14:textId="709615F2" w:rsidR="0071424E" w:rsidRPr="00F90BFF" w:rsidRDefault="0071424E" w:rsidP="00F90BFF">
            <w:pPr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90BFF">
              <w:rPr>
                <w:rFonts w:ascii="Calibri" w:hAnsi="Calibri" w:cs="Calibri"/>
                <w:color w:val="000000" w:themeColor="text1"/>
                <w:sz w:val="24"/>
                <w:szCs w:val="24"/>
                <w:shd w:val="clear" w:color="auto" w:fill="FFFFFF"/>
              </w:rPr>
              <w:t>• wym. 2 – 8 x 2 x 1 cm</w:t>
            </w:r>
          </w:p>
        </w:tc>
        <w:tc>
          <w:tcPr>
            <w:tcW w:w="1134" w:type="dxa"/>
          </w:tcPr>
          <w:p w14:paraId="171F2C0B" w14:textId="4945224A" w:rsidR="00693F8A" w:rsidRPr="00F90BFF" w:rsidRDefault="0071424E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>2</w:t>
            </w:r>
            <w:r w:rsidR="00086D57" w:rsidRPr="00F90BFF">
              <w:rPr>
                <w:rFonts w:ascii="Calibri" w:hAnsi="Calibri" w:cs="Calibri"/>
                <w:sz w:val="24"/>
                <w:szCs w:val="24"/>
              </w:rPr>
              <w:t xml:space="preserve"> szt.</w:t>
            </w:r>
          </w:p>
        </w:tc>
        <w:tc>
          <w:tcPr>
            <w:tcW w:w="1984" w:type="dxa"/>
          </w:tcPr>
          <w:p w14:paraId="21E956AD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FAEE991" w14:textId="77777777" w:rsidR="00693F8A" w:rsidRPr="00F90BFF" w:rsidRDefault="00693F8A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1424E" w:rsidRPr="00F90BFF" w14:paraId="7216D27E" w14:textId="77777777" w:rsidTr="00F90BFF">
        <w:trPr>
          <w:trHeight w:val="2520"/>
        </w:trPr>
        <w:tc>
          <w:tcPr>
            <w:tcW w:w="543" w:type="dxa"/>
          </w:tcPr>
          <w:p w14:paraId="5CA48179" w14:textId="1A2959A3" w:rsidR="0071424E" w:rsidRPr="00F90BFF" w:rsidRDefault="0071424E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615" w:type="dxa"/>
          </w:tcPr>
          <w:p w14:paraId="43E9EEE4" w14:textId="77777777" w:rsidR="0071424E" w:rsidRPr="00F90BFF" w:rsidRDefault="0071424E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 xml:space="preserve">Gra Chińczyk/warcaby </w:t>
            </w:r>
          </w:p>
          <w:p w14:paraId="2E07EA08" w14:textId="308987FA" w:rsidR="0071424E" w:rsidRPr="00F90BFF" w:rsidRDefault="0071424E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768" w:type="dxa"/>
          </w:tcPr>
          <w:p w14:paraId="12AE0CB1" w14:textId="77777777" w:rsidR="0071424E" w:rsidRPr="00F90BFF" w:rsidRDefault="0071424E" w:rsidP="00F90BFF">
            <w:pPr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90BFF">
              <w:rPr>
                <w:rFonts w:ascii="Calibri" w:hAnsi="Calibri" w:cs="Calibri"/>
                <w:color w:val="000000" w:themeColor="text1"/>
                <w:sz w:val="24"/>
                <w:szCs w:val="24"/>
                <w:shd w:val="clear" w:color="auto" w:fill="FFFFFF"/>
              </w:rPr>
              <w:t xml:space="preserve">Gry planszowe. </w:t>
            </w:r>
          </w:p>
          <w:p w14:paraId="3A2999D3" w14:textId="77777777" w:rsidR="0071424E" w:rsidRPr="00F90BFF" w:rsidRDefault="0071424E" w:rsidP="00F90BFF">
            <w:pPr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90BFF">
              <w:rPr>
                <w:rFonts w:ascii="Calibri" w:hAnsi="Calibri" w:cs="Calibri"/>
                <w:color w:val="000000" w:themeColor="text1"/>
                <w:sz w:val="24"/>
                <w:szCs w:val="24"/>
                <w:shd w:val="clear" w:color="auto" w:fill="FFFFFF"/>
              </w:rPr>
              <w:t xml:space="preserve">• dwustronna plansza o wym. 36 x 25,5 cm </w:t>
            </w:r>
          </w:p>
          <w:p w14:paraId="68FEFDFB" w14:textId="77777777" w:rsidR="0071424E" w:rsidRPr="00F90BFF" w:rsidRDefault="0071424E" w:rsidP="00F90BFF">
            <w:pPr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90BFF">
              <w:rPr>
                <w:rFonts w:ascii="Calibri" w:hAnsi="Calibri" w:cs="Calibri"/>
                <w:color w:val="000000" w:themeColor="text1"/>
                <w:sz w:val="24"/>
                <w:szCs w:val="24"/>
                <w:shd w:val="clear" w:color="auto" w:fill="FFFFFF"/>
              </w:rPr>
              <w:t>• 24 pionki do warcabów</w:t>
            </w:r>
          </w:p>
          <w:p w14:paraId="19626738" w14:textId="77777777" w:rsidR="0071424E" w:rsidRPr="00F90BFF" w:rsidRDefault="0071424E" w:rsidP="00F90BFF">
            <w:pPr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90BFF">
              <w:rPr>
                <w:rFonts w:ascii="Calibri" w:hAnsi="Calibri" w:cs="Calibri"/>
                <w:color w:val="000000" w:themeColor="text1"/>
                <w:sz w:val="24"/>
                <w:szCs w:val="24"/>
                <w:shd w:val="clear" w:color="auto" w:fill="FFFFFF"/>
              </w:rPr>
              <w:t xml:space="preserve"> • 16 pionków do chińczyka </w:t>
            </w:r>
          </w:p>
          <w:p w14:paraId="00A9FE0A" w14:textId="6F1E8B6F" w:rsidR="0071424E" w:rsidRPr="00F90BFF" w:rsidRDefault="0071424E" w:rsidP="00F90BFF">
            <w:pPr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90BFF">
              <w:rPr>
                <w:rFonts w:ascii="Calibri" w:hAnsi="Calibri" w:cs="Calibri"/>
                <w:color w:val="000000" w:themeColor="text1"/>
                <w:sz w:val="24"/>
                <w:szCs w:val="24"/>
                <w:shd w:val="clear" w:color="auto" w:fill="FFFFFF"/>
              </w:rPr>
              <w:t>• kostka do gry</w:t>
            </w:r>
            <w:r w:rsidRPr="00F90BFF">
              <w:rPr>
                <w:rFonts w:ascii="Calibri" w:hAnsi="Calibri" w:cs="Calibri"/>
                <w:color w:val="000000" w:themeColor="text1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14:paraId="148383E7" w14:textId="2C075661" w:rsidR="0071424E" w:rsidRPr="00F90BFF" w:rsidRDefault="0071424E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>5</w:t>
            </w:r>
            <w:r w:rsidR="00086D57" w:rsidRPr="00F90BFF">
              <w:rPr>
                <w:rFonts w:ascii="Calibri" w:hAnsi="Calibri" w:cs="Calibri"/>
                <w:sz w:val="24"/>
                <w:szCs w:val="24"/>
              </w:rPr>
              <w:t xml:space="preserve"> szt.</w:t>
            </w:r>
          </w:p>
        </w:tc>
        <w:tc>
          <w:tcPr>
            <w:tcW w:w="1984" w:type="dxa"/>
          </w:tcPr>
          <w:p w14:paraId="1467E63A" w14:textId="77777777" w:rsidR="0071424E" w:rsidRPr="00F90BFF" w:rsidRDefault="0071424E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0F7EB9D" w14:textId="77777777" w:rsidR="0071424E" w:rsidRPr="00F90BFF" w:rsidRDefault="0071424E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1424E" w:rsidRPr="00F90BFF" w14:paraId="317AB7C3" w14:textId="77777777" w:rsidTr="00F90BFF">
        <w:trPr>
          <w:trHeight w:val="3696"/>
        </w:trPr>
        <w:tc>
          <w:tcPr>
            <w:tcW w:w="543" w:type="dxa"/>
          </w:tcPr>
          <w:p w14:paraId="43C62821" w14:textId="561E771F" w:rsidR="0071424E" w:rsidRPr="00F90BFF" w:rsidRDefault="0071424E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>19.</w:t>
            </w:r>
          </w:p>
        </w:tc>
        <w:tc>
          <w:tcPr>
            <w:tcW w:w="2615" w:type="dxa"/>
          </w:tcPr>
          <w:p w14:paraId="733956EC" w14:textId="77777777" w:rsidR="0071424E" w:rsidRPr="00F90BFF" w:rsidRDefault="0071424E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 xml:space="preserve">Bierki </w:t>
            </w:r>
          </w:p>
          <w:p w14:paraId="23FE51F5" w14:textId="27325943" w:rsidR="0071424E" w:rsidRPr="00F90BFF" w:rsidRDefault="0071424E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768" w:type="dxa"/>
          </w:tcPr>
          <w:p w14:paraId="0EF2C172" w14:textId="77777777" w:rsidR="0071424E" w:rsidRPr="00F90BFF" w:rsidRDefault="0071424E" w:rsidP="00F90BFF">
            <w:pPr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90BFF">
              <w:rPr>
                <w:rFonts w:ascii="Calibri" w:hAnsi="Calibri" w:cs="Calibri"/>
                <w:color w:val="000000" w:themeColor="text1"/>
                <w:sz w:val="24"/>
                <w:szCs w:val="24"/>
                <w:shd w:val="clear" w:color="auto" w:fill="FFFFFF"/>
              </w:rPr>
              <w:t xml:space="preserve">Plastikowy, kolorowy zestaw do gry w bierki. </w:t>
            </w:r>
          </w:p>
          <w:p w14:paraId="11F3F088" w14:textId="77777777" w:rsidR="0071424E" w:rsidRPr="00F90BFF" w:rsidRDefault="0071424E" w:rsidP="00F90BFF">
            <w:pPr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90BFF">
              <w:rPr>
                <w:rFonts w:ascii="Calibri" w:hAnsi="Calibri" w:cs="Calibri"/>
                <w:color w:val="000000" w:themeColor="text1"/>
                <w:sz w:val="24"/>
                <w:szCs w:val="24"/>
                <w:shd w:val="clear" w:color="auto" w:fill="FFFFFF"/>
              </w:rPr>
              <w:t xml:space="preserve">• dł. bierki 16,5 cm </w:t>
            </w:r>
          </w:p>
          <w:p w14:paraId="565F5B22" w14:textId="77777777" w:rsidR="0071424E" w:rsidRPr="00F90BFF" w:rsidRDefault="0071424E" w:rsidP="00F90BFF">
            <w:pPr>
              <w:rPr>
                <w:rFonts w:ascii="Calibri" w:hAnsi="Calibri" w:cs="Calibri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90BFF">
              <w:rPr>
                <w:rFonts w:ascii="Calibri" w:hAnsi="Calibri" w:cs="Calibri"/>
                <w:color w:val="000000" w:themeColor="text1"/>
                <w:sz w:val="24"/>
                <w:szCs w:val="24"/>
                <w:shd w:val="clear" w:color="auto" w:fill="FFFFFF"/>
              </w:rPr>
              <w:t xml:space="preserve">• śr. bierki 0,3 cm • wym. opakowanie: 18 x 4,7 x 2 cm. Zestaw zawiera: </w:t>
            </w:r>
          </w:p>
          <w:p w14:paraId="23381D5E" w14:textId="77777777" w:rsidR="0071424E" w:rsidRPr="00F90BFF" w:rsidRDefault="0071424E" w:rsidP="00F90BFF">
            <w:pPr>
              <w:rPr>
                <w:rFonts w:ascii="Calibri" w:hAnsi="Calibri" w:cs="Calibri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90BFF">
              <w:rPr>
                <w:rFonts w:ascii="Calibri" w:hAnsi="Calibri" w:cs="Calibri"/>
                <w:color w:val="000000" w:themeColor="text1"/>
                <w:sz w:val="24"/>
                <w:szCs w:val="24"/>
                <w:shd w:val="clear" w:color="auto" w:fill="FFFFFF"/>
              </w:rPr>
              <w:t>• 2 trójzęby po 25 pkt</w:t>
            </w:r>
          </w:p>
          <w:p w14:paraId="3ACB55D9" w14:textId="77777777" w:rsidR="0071424E" w:rsidRPr="00F90BFF" w:rsidRDefault="0071424E" w:rsidP="00F90BFF">
            <w:pPr>
              <w:rPr>
                <w:rFonts w:ascii="Calibri" w:hAnsi="Calibri" w:cs="Calibri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90BFF">
              <w:rPr>
                <w:rFonts w:ascii="Calibri" w:hAnsi="Calibri" w:cs="Calibri"/>
                <w:color w:val="000000" w:themeColor="text1"/>
                <w:sz w:val="24"/>
                <w:szCs w:val="24"/>
                <w:shd w:val="clear" w:color="auto" w:fill="FFFFFF"/>
              </w:rPr>
              <w:t xml:space="preserve"> • 3 harpuny po 15 pkt</w:t>
            </w:r>
          </w:p>
          <w:p w14:paraId="25A9303D" w14:textId="77777777" w:rsidR="0071424E" w:rsidRPr="00F90BFF" w:rsidRDefault="0071424E" w:rsidP="00F90BFF">
            <w:pPr>
              <w:rPr>
                <w:rFonts w:ascii="Calibri" w:hAnsi="Calibri" w:cs="Calibri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90BFF">
              <w:rPr>
                <w:rFonts w:ascii="Calibri" w:hAnsi="Calibri" w:cs="Calibri"/>
                <w:color w:val="000000" w:themeColor="text1"/>
                <w:sz w:val="24"/>
                <w:szCs w:val="24"/>
                <w:shd w:val="clear" w:color="auto" w:fill="FFFFFF"/>
              </w:rPr>
              <w:t xml:space="preserve"> • 3 wiosła po 10 pkt </w:t>
            </w:r>
          </w:p>
          <w:p w14:paraId="66AC55CC" w14:textId="77777777" w:rsidR="0071424E" w:rsidRPr="00F90BFF" w:rsidRDefault="0071424E" w:rsidP="00F90BFF">
            <w:pPr>
              <w:rPr>
                <w:rFonts w:ascii="Calibri" w:hAnsi="Calibri" w:cs="Calibri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90BFF">
              <w:rPr>
                <w:rFonts w:ascii="Calibri" w:hAnsi="Calibri" w:cs="Calibri"/>
                <w:color w:val="000000" w:themeColor="text1"/>
                <w:sz w:val="24"/>
                <w:szCs w:val="24"/>
                <w:shd w:val="clear" w:color="auto" w:fill="FFFFFF"/>
              </w:rPr>
              <w:t>• 3 bosaki po 5 pkt</w:t>
            </w:r>
          </w:p>
          <w:p w14:paraId="404120FA" w14:textId="77777777" w:rsidR="0071424E" w:rsidRPr="00F90BFF" w:rsidRDefault="0071424E" w:rsidP="00F90BFF">
            <w:pPr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90BFF">
              <w:rPr>
                <w:rFonts w:ascii="Calibri" w:hAnsi="Calibri" w:cs="Calibri"/>
                <w:color w:val="000000" w:themeColor="text1"/>
                <w:sz w:val="24"/>
                <w:szCs w:val="24"/>
                <w:shd w:val="clear" w:color="auto" w:fill="FFFFFF"/>
              </w:rPr>
              <w:t xml:space="preserve"> • 24 oszczepy po 1 pkt</w:t>
            </w:r>
          </w:p>
          <w:p w14:paraId="6E9AE0EB" w14:textId="03286897" w:rsidR="0071424E" w:rsidRPr="00F90BFF" w:rsidRDefault="0071424E" w:rsidP="00F90BFF">
            <w:pPr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90BFF">
              <w:rPr>
                <w:rFonts w:ascii="Calibri" w:hAnsi="Calibri" w:cs="Calibri"/>
                <w:color w:val="000000" w:themeColor="text1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14:paraId="46B38B0F" w14:textId="4B608F75" w:rsidR="0071424E" w:rsidRPr="00F90BFF" w:rsidRDefault="0071424E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>5</w:t>
            </w:r>
            <w:r w:rsidR="00086D57" w:rsidRPr="00F90BFF">
              <w:rPr>
                <w:rFonts w:ascii="Calibri" w:hAnsi="Calibri" w:cs="Calibri"/>
                <w:sz w:val="24"/>
                <w:szCs w:val="24"/>
              </w:rPr>
              <w:t xml:space="preserve"> szt.</w:t>
            </w:r>
          </w:p>
        </w:tc>
        <w:tc>
          <w:tcPr>
            <w:tcW w:w="1984" w:type="dxa"/>
          </w:tcPr>
          <w:p w14:paraId="70EAA9AB" w14:textId="77777777" w:rsidR="0071424E" w:rsidRPr="00F90BFF" w:rsidRDefault="0071424E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57C028C" w14:textId="77777777" w:rsidR="0071424E" w:rsidRPr="00F90BFF" w:rsidRDefault="0071424E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1424E" w:rsidRPr="00F90BFF" w14:paraId="33251369" w14:textId="77777777" w:rsidTr="00F90BFF">
        <w:trPr>
          <w:trHeight w:val="2409"/>
        </w:trPr>
        <w:tc>
          <w:tcPr>
            <w:tcW w:w="543" w:type="dxa"/>
          </w:tcPr>
          <w:p w14:paraId="7EF3D909" w14:textId="1179CD6A" w:rsidR="0071424E" w:rsidRPr="00F90BFF" w:rsidRDefault="0071424E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>20.</w:t>
            </w:r>
          </w:p>
        </w:tc>
        <w:tc>
          <w:tcPr>
            <w:tcW w:w="2615" w:type="dxa"/>
          </w:tcPr>
          <w:p w14:paraId="7BFEECB2" w14:textId="77777777" w:rsidR="0071424E" w:rsidRPr="00F90BFF" w:rsidRDefault="0071424E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F90BFF">
              <w:rPr>
                <w:rFonts w:ascii="Calibri" w:hAnsi="Calibri" w:cs="Calibri"/>
                <w:sz w:val="24"/>
                <w:szCs w:val="24"/>
              </w:rPr>
              <w:t>Jenga</w:t>
            </w:r>
            <w:proofErr w:type="spellEnd"/>
          </w:p>
          <w:p w14:paraId="6BDA2481" w14:textId="526C524F" w:rsidR="0071424E" w:rsidRPr="00F90BFF" w:rsidRDefault="0071424E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768" w:type="dxa"/>
          </w:tcPr>
          <w:p w14:paraId="3798CFB3" w14:textId="77777777" w:rsidR="0071424E" w:rsidRPr="00F90BFF" w:rsidRDefault="0071424E" w:rsidP="00F90BFF">
            <w:pPr>
              <w:jc w:val="both"/>
              <w:rPr>
                <w:rFonts w:ascii="Calibri" w:hAnsi="Calibri" w:cs="Calibri"/>
                <w:color w:val="000000" w:themeColor="text1"/>
                <w:sz w:val="21"/>
                <w:szCs w:val="21"/>
                <w:shd w:val="clear" w:color="auto" w:fill="FFFFFF"/>
              </w:rPr>
            </w:pPr>
            <w:r w:rsidRPr="00F90BFF">
              <w:rPr>
                <w:rFonts w:ascii="Calibri" w:hAnsi="Calibri" w:cs="Calibri"/>
                <w:color w:val="000000" w:themeColor="text1"/>
                <w:sz w:val="24"/>
                <w:szCs w:val="24"/>
                <w:shd w:val="clear" w:color="auto" w:fill="FFFFFF"/>
              </w:rPr>
              <w:t>Gra zręcznościowa polegająca na budowaniu jak najwyższej wieży poprzez przenoszenie klocków z dolnych partii konstrukcji na jej szczyt. Gra ćwiczy koncentrację i zręczność</w:t>
            </w:r>
            <w:r w:rsidRPr="00F90BFF">
              <w:rPr>
                <w:rFonts w:ascii="Calibri" w:hAnsi="Calibri" w:cs="Calibri"/>
                <w:color w:val="000000" w:themeColor="text1"/>
                <w:sz w:val="21"/>
                <w:szCs w:val="21"/>
                <w:shd w:val="clear" w:color="auto" w:fill="FFFFFF"/>
              </w:rPr>
              <w:t xml:space="preserve">. </w:t>
            </w:r>
          </w:p>
          <w:p w14:paraId="2AB75AFB" w14:textId="77777777" w:rsidR="0071424E" w:rsidRPr="00F90BFF" w:rsidRDefault="0071424E" w:rsidP="00F90BFF">
            <w:pPr>
              <w:jc w:val="both"/>
              <w:rPr>
                <w:rFonts w:ascii="Calibri" w:hAnsi="Calibri" w:cs="Calibri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14:paraId="572A1B3C" w14:textId="234C2D44" w:rsidR="0071424E" w:rsidRPr="00F90BFF" w:rsidRDefault="0071424E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>2</w:t>
            </w:r>
            <w:r w:rsidR="00086D57" w:rsidRPr="00F90BFF">
              <w:rPr>
                <w:rFonts w:ascii="Calibri" w:hAnsi="Calibri" w:cs="Calibri"/>
                <w:sz w:val="24"/>
                <w:szCs w:val="24"/>
              </w:rPr>
              <w:t xml:space="preserve"> szt.</w:t>
            </w:r>
          </w:p>
        </w:tc>
        <w:tc>
          <w:tcPr>
            <w:tcW w:w="1984" w:type="dxa"/>
          </w:tcPr>
          <w:p w14:paraId="0563B4A7" w14:textId="77777777" w:rsidR="0071424E" w:rsidRPr="00F90BFF" w:rsidRDefault="0071424E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D1614B4" w14:textId="77777777" w:rsidR="0071424E" w:rsidRPr="00F90BFF" w:rsidRDefault="0071424E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1424E" w:rsidRPr="00F90BFF" w14:paraId="4BA5E559" w14:textId="77777777" w:rsidTr="00F90BFF">
        <w:trPr>
          <w:trHeight w:val="1621"/>
        </w:trPr>
        <w:tc>
          <w:tcPr>
            <w:tcW w:w="543" w:type="dxa"/>
          </w:tcPr>
          <w:p w14:paraId="5FFB5D5E" w14:textId="7E861349" w:rsidR="0071424E" w:rsidRPr="00F90BFF" w:rsidRDefault="0071424E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lastRenderedPageBreak/>
              <w:t>21.</w:t>
            </w:r>
          </w:p>
        </w:tc>
        <w:tc>
          <w:tcPr>
            <w:tcW w:w="2615" w:type="dxa"/>
          </w:tcPr>
          <w:p w14:paraId="251D1A4F" w14:textId="77777777" w:rsidR="0071424E" w:rsidRPr="00F90BFF" w:rsidRDefault="0071424E" w:rsidP="00F90BFF">
            <w:pPr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 xml:space="preserve">Klocki drewniane </w:t>
            </w:r>
          </w:p>
          <w:p w14:paraId="4939CF51" w14:textId="3C714CB1" w:rsidR="0071424E" w:rsidRPr="00F90BFF" w:rsidRDefault="0071424E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768" w:type="dxa"/>
          </w:tcPr>
          <w:p w14:paraId="49D32D0B" w14:textId="5452D470" w:rsidR="0071424E" w:rsidRPr="00F90BFF" w:rsidRDefault="0071424E" w:rsidP="00F90BFF">
            <w:pPr>
              <w:shd w:val="clear" w:color="auto" w:fill="FFFFFF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</w:pPr>
            <w:r w:rsidRPr="00F90BFF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  <w:t xml:space="preserve">Zestaw 50 kolorowych klocków wykonanych z naturalnego drewna zawiera elementy o różnych kształtach. </w:t>
            </w:r>
          </w:p>
        </w:tc>
        <w:tc>
          <w:tcPr>
            <w:tcW w:w="1134" w:type="dxa"/>
          </w:tcPr>
          <w:p w14:paraId="4573D7F0" w14:textId="0B44C1CA" w:rsidR="0071424E" w:rsidRPr="00F90BFF" w:rsidRDefault="00086D57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>3 szt.</w:t>
            </w:r>
          </w:p>
        </w:tc>
        <w:tc>
          <w:tcPr>
            <w:tcW w:w="1984" w:type="dxa"/>
          </w:tcPr>
          <w:p w14:paraId="082FDCF8" w14:textId="77777777" w:rsidR="0071424E" w:rsidRPr="00F90BFF" w:rsidRDefault="0071424E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F3CD436" w14:textId="77777777" w:rsidR="0071424E" w:rsidRPr="00F90BFF" w:rsidRDefault="0071424E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37140" w:rsidRPr="00F90BFF" w14:paraId="617B475A" w14:textId="77777777" w:rsidTr="00F90BFF">
        <w:trPr>
          <w:trHeight w:val="2551"/>
        </w:trPr>
        <w:tc>
          <w:tcPr>
            <w:tcW w:w="543" w:type="dxa"/>
          </w:tcPr>
          <w:p w14:paraId="5968B69F" w14:textId="476A774D" w:rsidR="00737140" w:rsidRPr="00F90BFF" w:rsidRDefault="00737140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>22.</w:t>
            </w:r>
          </w:p>
        </w:tc>
        <w:tc>
          <w:tcPr>
            <w:tcW w:w="2615" w:type="dxa"/>
          </w:tcPr>
          <w:p w14:paraId="3C7621BB" w14:textId="483972BF" w:rsidR="00167641" w:rsidRPr="00F90BFF" w:rsidRDefault="00737140" w:rsidP="00F90BFF">
            <w:pPr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 w:rsidRPr="00F90BFF">
              <w:rPr>
                <w:rFonts w:ascii="Calibri" w:hAnsi="Calibri" w:cs="Calibri"/>
                <w:bCs/>
                <w:sz w:val="24"/>
                <w:szCs w:val="24"/>
              </w:rPr>
              <w:t xml:space="preserve">Kasa edukacyjna </w:t>
            </w:r>
          </w:p>
          <w:p w14:paraId="2132D8B7" w14:textId="7583A63E" w:rsidR="00737140" w:rsidRPr="00F90BFF" w:rsidRDefault="00737140" w:rsidP="00F90BFF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768" w:type="dxa"/>
          </w:tcPr>
          <w:p w14:paraId="36B0ADFC" w14:textId="760442AC" w:rsidR="00737140" w:rsidRPr="00F90BFF" w:rsidRDefault="00737140" w:rsidP="00F90BFF">
            <w:pPr>
              <w:shd w:val="clear" w:color="auto" w:fill="FFFFFF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pl-PL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>Szczególnymi rekwizytami kasy są imitacje monet i banknotów. W trakcie gry pionki graczy przemieszczają się po planszy. W zależności od ich położenia gracze kupują towary, których obrazki wraz z ceną umieszczone są na każdym polu planszy. Gracze w swojej kolejce odliczają z kasy właściwą ilość pieniędzy, kupują towar, a sprzedający musi poprawnie obliczyć i wydać resztę. Gra bawiąc, uczy dzieci wykonywania operacji z wykorzystaniem pieniędzy. Dzieci uczą się i ćwiczą obliczania właściwych kwot potrzebnych na zakupy i do prawidłowego wydawania reszty. • plansza • 4 pionki • kostka • 30 żetonów • po 25 sztuk banknotów 200, 100, 50, 20, 10 zł • po 4 sztuki monet 5, 2, 1 zł, 50, 20, 10, 5, 2, 1 gr • pojemnik na pieniądze • dla 2-4 graczy</w:t>
            </w:r>
            <w:r w:rsidRPr="00F90BFF">
              <w:rPr>
                <w:rFonts w:ascii="Calibri" w:hAnsi="Calibri" w:cs="Calibri"/>
                <w:sz w:val="24"/>
                <w:szCs w:val="24"/>
              </w:rPr>
              <w:br/>
              <w:t>• od 7 lat</w:t>
            </w:r>
          </w:p>
        </w:tc>
        <w:tc>
          <w:tcPr>
            <w:tcW w:w="1134" w:type="dxa"/>
          </w:tcPr>
          <w:p w14:paraId="330F7DA8" w14:textId="11A651CF" w:rsidR="00737140" w:rsidRPr="00F90BFF" w:rsidRDefault="00737140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>2</w:t>
            </w:r>
            <w:r w:rsidR="00086D57" w:rsidRPr="00F90BFF">
              <w:rPr>
                <w:rFonts w:ascii="Calibri" w:hAnsi="Calibri" w:cs="Calibri"/>
                <w:sz w:val="24"/>
                <w:szCs w:val="24"/>
              </w:rPr>
              <w:t xml:space="preserve"> szt.</w:t>
            </w:r>
          </w:p>
        </w:tc>
        <w:tc>
          <w:tcPr>
            <w:tcW w:w="1984" w:type="dxa"/>
          </w:tcPr>
          <w:p w14:paraId="74545917" w14:textId="75434864" w:rsidR="00737140" w:rsidRPr="00F90BFF" w:rsidRDefault="00737140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2EAB6FF" w14:textId="67CB1721" w:rsidR="00737140" w:rsidRPr="00F90BFF" w:rsidRDefault="00737140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37140" w:rsidRPr="00F90BFF" w14:paraId="67F14CE5" w14:textId="77777777" w:rsidTr="00F90BFF">
        <w:trPr>
          <w:trHeight w:val="3696"/>
        </w:trPr>
        <w:tc>
          <w:tcPr>
            <w:tcW w:w="543" w:type="dxa"/>
          </w:tcPr>
          <w:p w14:paraId="5E28D896" w14:textId="495B5747" w:rsidR="00737140" w:rsidRPr="00F90BFF" w:rsidRDefault="00737140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lastRenderedPageBreak/>
              <w:t>23.</w:t>
            </w:r>
          </w:p>
        </w:tc>
        <w:tc>
          <w:tcPr>
            <w:tcW w:w="2615" w:type="dxa"/>
          </w:tcPr>
          <w:p w14:paraId="67F3E6A7" w14:textId="012814E3" w:rsidR="00737140" w:rsidRPr="00F90BFF" w:rsidRDefault="00737140" w:rsidP="00F90BFF">
            <w:pPr>
              <w:jc w:val="both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 xml:space="preserve">Klocki </w:t>
            </w:r>
            <w:proofErr w:type="gramStart"/>
            <w:r w:rsidRPr="00F90BFF">
              <w:rPr>
                <w:rFonts w:ascii="Calibri" w:hAnsi="Calibri" w:cs="Calibri"/>
                <w:sz w:val="24"/>
                <w:szCs w:val="24"/>
              </w:rPr>
              <w:t xml:space="preserve">Magnetyczne </w:t>
            </w:r>
            <w:r w:rsidRPr="00F90BFF">
              <w:rPr>
                <w:rFonts w:ascii="Calibri" w:hAnsi="Calibri" w:cs="Calibri"/>
                <w:bCs/>
                <w:sz w:val="24"/>
                <w:szCs w:val="24"/>
              </w:rPr>
              <w:t xml:space="preserve"> 30</w:t>
            </w:r>
            <w:proofErr w:type="gramEnd"/>
            <w:r w:rsidRPr="00F90BFF">
              <w:rPr>
                <w:rFonts w:ascii="Calibri" w:hAnsi="Calibri" w:cs="Calibri"/>
                <w:bCs/>
                <w:sz w:val="24"/>
                <w:szCs w:val="24"/>
              </w:rPr>
              <w:t xml:space="preserve"> </w:t>
            </w:r>
            <w:proofErr w:type="spellStart"/>
            <w:r w:rsidRPr="00F90BFF">
              <w:rPr>
                <w:rFonts w:ascii="Calibri" w:hAnsi="Calibri" w:cs="Calibri"/>
                <w:bCs/>
                <w:sz w:val="24"/>
                <w:szCs w:val="24"/>
              </w:rPr>
              <w:t>elem</w:t>
            </w:r>
            <w:proofErr w:type="spellEnd"/>
            <w:r w:rsidRPr="00F90BFF">
              <w:rPr>
                <w:rFonts w:ascii="Calibri" w:hAnsi="Calibri" w:cs="Calibri"/>
                <w:bCs/>
                <w:sz w:val="24"/>
                <w:szCs w:val="24"/>
              </w:rPr>
              <w:t>.</w:t>
            </w:r>
          </w:p>
          <w:p w14:paraId="657AE8D4" w14:textId="77777777" w:rsidR="00737140" w:rsidRPr="00F90BFF" w:rsidRDefault="00737140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14:paraId="6009CB48" w14:textId="77777777" w:rsidR="00737140" w:rsidRPr="00F90BFF" w:rsidRDefault="00737140" w:rsidP="00F90BFF">
            <w:pPr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5768" w:type="dxa"/>
          </w:tcPr>
          <w:p w14:paraId="5AA0E533" w14:textId="3B1D2E64" w:rsidR="00282241" w:rsidRPr="00F90BFF" w:rsidRDefault="00165C31" w:rsidP="00F90BFF">
            <w:pPr>
              <w:shd w:val="clear" w:color="auto" w:fill="FFFFFF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>K</w:t>
            </w:r>
            <w:r w:rsidR="00737140" w:rsidRPr="00F90BFF">
              <w:rPr>
                <w:rFonts w:ascii="Calibri" w:hAnsi="Calibri" w:cs="Calibri"/>
                <w:sz w:val="24"/>
                <w:szCs w:val="24"/>
              </w:rPr>
              <w:t xml:space="preserve">locki z wbudowanymi silnymi magnesami neodymowymi. Za pomocą trójkątów, kwadratów, pięciokątów i innych kształtów, można zbudować wspaniałe trójwymiarowe budowle, począwszy od prostych figur, skończywszy na pomysłowych budowlach. • wym. </w:t>
            </w:r>
            <w:proofErr w:type="spellStart"/>
            <w:r w:rsidR="00737140" w:rsidRPr="00F90BFF">
              <w:rPr>
                <w:rFonts w:ascii="Calibri" w:hAnsi="Calibri" w:cs="Calibri"/>
                <w:sz w:val="24"/>
                <w:szCs w:val="24"/>
              </w:rPr>
              <w:t>Elem</w:t>
            </w:r>
            <w:proofErr w:type="spellEnd"/>
            <w:r w:rsidR="00737140" w:rsidRPr="00F90BFF">
              <w:rPr>
                <w:rFonts w:ascii="Calibri" w:hAnsi="Calibri" w:cs="Calibri"/>
                <w:sz w:val="24"/>
                <w:szCs w:val="24"/>
              </w:rPr>
              <w:t>. od 5,5 do 7 cm</w:t>
            </w:r>
            <w:r w:rsidR="00737140" w:rsidRPr="00F90BFF">
              <w:rPr>
                <w:rFonts w:ascii="Calibri" w:hAnsi="Calibri" w:cs="Calibri"/>
                <w:sz w:val="24"/>
                <w:szCs w:val="24"/>
              </w:rPr>
              <w:br/>
              <w:t xml:space="preserve">• 12 trójkątów </w:t>
            </w:r>
          </w:p>
          <w:p w14:paraId="43F7FAC9" w14:textId="52BA92DC" w:rsidR="00737140" w:rsidRPr="00F90BFF" w:rsidRDefault="00737140" w:rsidP="00F90BFF">
            <w:pPr>
              <w:shd w:val="clear" w:color="auto" w:fill="FFFFFF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>• 18 kwadratów</w:t>
            </w:r>
            <w:r w:rsidRPr="00F90BFF">
              <w:rPr>
                <w:rFonts w:ascii="Calibri" w:hAnsi="Calibri" w:cs="Calibri"/>
                <w:sz w:val="24"/>
                <w:szCs w:val="24"/>
              </w:rPr>
              <w:br/>
              <w:t>• od 3 lat</w:t>
            </w:r>
          </w:p>
          <w:p w14:paraId="72C86C5C" w14:textId="19CB72E0" w:rsidR="00737140" w:rsidRPr="00F90BFF" w:rsidRDefault="00737140" w:rsidP="00F90BFF">
            <w:pPr>
              <w:shd w:val="clear" w:color="auto" w:fill="FFFFFF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F1F225" w14:textId="1089CDBC" w:rsidR="00737140" w:rsidRPr="00F90BFF" w:rsidRDefault="00737140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>3</w:t>
            </w:r>
            <w:r w:rsidR="00086D57" w:rsidRPr="00F90BFF">
              <w:rPr>
                <w:rFonts w:ascii="Calibri" w:hAnsi="Calibri" w:cs="Calibri"/>
                <w:sz w:val="24"/>
                <w:szCs w:val="24"/>
              </w:rPr>
              <w:t xml:space="preserve"> szt.</w:t>
            </w:r>
          </w:p>
        </w:tc>
        <w:tc>
          <w:tcPr>
            <w:tcW w:w="1984" w:type="dxa"/>
          </w:tcPr>
          <w:p w14:paraId="15E33E80" w14:textId="58D7D28E" w:rsidR="00737140" w:rsidRPr="00F90BFF" w:rsidRDefault="00737140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9E16BCC" w14:textId="3CA406E2" w:rsidR="00737140" w:rsidRPr="00F90BFF" w:rsidRDefault="00737140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37140" w:rsidRPr="00F90BFF" w14:paraId="6EBD1927" w14:textId="77777777" w:rsidTr="00F90BFF">
        <w:trPr>
          <w:trHeight w:val="3696"/>
        </w:trPr>
        <w:tc>
          <w:tcPr>
            <w:tcW w:w="543" w:type="dxa"/>
          </w:tcPr>
          <w:p w14:paraId="1B764415" w14:textId="346B045B" w:rsidR="00737140" w:rsidRPr="00F90BFF" w:rsidRDefault="00737140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>24.</w:t>
            </w:r>
          </w:p>
        </w:tc>
        <w:tc>
          <w:tcPr>
            <w:tcW w:w="2615" w:type="dxa"/>
          </w:tcPr>
          <w:p w14:paraId="65DC739F" w14:textId="77777777" w:rsidR="00737140" w:rsidRPr="00F90BFF" w:rsidRDefault="00737140" w:rsidP="00F90BFF">
            <w:pPr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 w:rsidRPr="00F90BFF">
              <w:rPr>
                <w:rFonts w:ascii="Calibri" w:hAnsi="Calibri" w:cs="Calibri"/>
                <w:bCs/>
                <w:sz w:val="24"/>
                <w:szCs w:val="24"/>
              </w:rPr>
              <w:t>Szachy/warcaby/tryktrak</w:t>
            </w:r>
          </w:p>
          <w:p w14:paraId="231E9832" w14:textId="77777777" w:rsidR="00737140" w:rsidRPr="00F90BFF" w:rsidRDefault="00737140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768" w:type="dxa"/>
          </w:tcPr>
          <w:p w14:paraId="67C18357" w14:textId="1A339C0A" w:rsidR="00737140" w:rsidRPr="00F90BFF" w:rsidRDefault="00737140" w:rsidP="00F90BFF">
            <w:pPr>
              <w:shd w:val="clear" w:color="auto" w:fill="FFFFFF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>Zestaw 3 gier: szachy, warcaby, tryktrak zamkniętych w solidnym, drewnianym pudełku. Pudełko z grafiką pól do gry w szachy lub warcaby, a od wewnętrznej strony przeznaczone do gry w tryktrak. Pionki wykonane z drewna. • wym. po rozłożeniu 39 x 39 x 2,5 cm</w:t>
            </w:r>
            <w:r w:rsidRPr="00F90BFF">
              <w:rPr>
                <w:rFonts w:ascii="Calibri" w:hAnsi="Calibri" w:cs="Calibri"/>
                <w:sz w:val="24"/>
                <w:szCs w:val="24"/>
              </w:rPr>
              <w:br/>
              <w:t>• 5 kostek do gry</w:t>
            </w:r>
            <w:r w:rsidRPr="00F90BFF">
              <w:rPr>
                <w:rFonts w:ascii="Calibri" w:hAnsi="Calibri" w:cs="Calibri"/>
                <w:sz w:val="24"/>
                <w:szCs w:val="24"/>
              </w:rPr>
              <w:br/>
              <w:t>• 32 figurki szachowe o wys. 3,5 do 8 cm</w:t>
            </w:r>
            <w:r w:rsidRPr="00F90BFF">
              <w:rPr>
                <w:rFonts w:ascii="Calibri" w:hAnsi="Calibri" w:cs="Calibri"/>
                <w:sz w:val="24"/>
                <w:szCs w:val="24"/>
              </w:rPr>
              <w:br/>
              <w:t>• 30 pionków do warcabów o śr. 2,5 cm</w:t>
            </w:r>
            <w:r w:rsidRPr="00F90BFF">
              <w:rPr>
                <w:rFonts w:ascii="Calibri" w:hAnsi="Calibri" w:cs="Calibri"/>
                <w:sz w:val="24"/>
                <w:szCs w:val="24"/>
              </w:rPr>
              <w:br/>
              <w:t>• 24 pionki do tryktraka o śr. 2,5 cm</w:t>
            </w:r>
            <w:r w:rsidRPr="00F90BFF">
              <w:rPr>
                <w:rFonts w:ascii="Calibri" w:hAnsi="Calibri" w:cs="Calibri"/>
                <w:sz w:val="24"/>
                <w:szCs w:val="24"/>
              </w:rPr>
              <w:br/>
              <w:t>• od 6 lat</w:t>
            </w:r>
          </w:p>
        </w:tc>
        <w:tc>
          <w:tcPr>
            <w:tcW w:w="1134" w:type="dxa"/>
          </w:tcPr>
          <w:p w14:paraId="05D87DE5" w14:textId="19660BA3" w:rsidR="00737140" w:rsidRPr="00F90BFF" w:rsidRDefault="00737140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>5</w:t>
            </w:r>
            <w:r w:rsidR="00086D57" w:rsidRPr="00F90BFF">
              <w:rPr>
                <w:rFonts w:ascii="Calibri" w:hAnsi="Calibri" w:cs="Calibri"/>
                <w:sz w:val="24"/>
                <w:szCs w:val="24"/>
              </w:rPr>
              <w:t xml:space="preserve"> szt.</w:t>
            </w:r>
          </w:p>
        </w:tc>
        <w:tc>
          <w:tcPr>
            <w:tcW w:w="1984" w:type="dxa"/>
          </w:tcPr>
          <w:p w14:paraId="5D627323" w14:textId="3262F537" w:rsidR="00737140" w:rsidRPr="00F90BFF" w:rsidRDefault="00737140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4E7E15B" w14:textId="5FA62DC0" w:rsidR="00737140" w:rsidRPr="00F90BFF" w:rsidRDefault="00737140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37140" w:rsidRPr="00F90BFF" w14:paraId="348DE6B3" w14:textId="77777777" w:rsidTr="00F90BFF">
        <w:trPr>
          <w:trHeight w:val="3696"/>
        </w:trPr>
        <w:tc>
          <w:tcPr>
            <w:tcW w:w="543" w:type="dxa"/>
          </w:tcPr>
          <w:p w14:paraId="0341427A" w14:textId="56D483B2" w:rsidR="00737140" w:rsidRPr="00F90BFF" w:rsidRDefault="00737140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lastRenderedPageBreak/>
              <w:t>25.</w:t>
            </w:r>
          </w:p>
        </w:tc>
        <w:tc>
          <w:tcPr>
            <w:tcW w:w="2615" w:type="dxa"/>
          </w:tcPr>
          <w:p w14:paraId="4E54C48A" w14:textId="77777777" w:rsidR="00737140" w:rsidRPr="00F90BFF" w:rsidRDefault="00737140" w:rsidP="00F90BFF">
            <w:pPr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 w:rsidRPr="00F90BFF">
              <w:rPr>
                <w:rFonts w:ascii="Calibri" w:hAnsi="Calibri" w:cs="Calibri"/>
                <w:bCs/>
                <w:sz w:val="24"/>
                <w:szCs w:val="24"/>
              </w:rPr>
              <w:t xml:space="preserve">BUM </w:t>
            </w:r>
            <w:proofErr w:type="spellStart"/>
            <w:r w:rsidRPr="00F90BFF">
              <w:rPr>
                <w:rFonts w:ascii="Calibri" w:hAnsi="Calibri" w:cs="Calibri"/>
                <w:bCs/>
                <w:sz w:val="24"/>
                <w:szCs w:val="24"/>
              </w:rPr>
              <w:t>BUM</w:t>
            </w:r>
            <w:proofErr w:type="spellEnd"/>
            <w:r w:rsidRPr="00F90BFF">
              <w:rPr>
                <w:rFonts w:ascii="Calibri" w:hAnsi="Calibri" w:cs="Calibri"/>
                <w:bCs/>
                <w:sz w:val="24"/>
                <w:szCs w:val="24"/>
              </w:rPr>
              <w:t xml:space="preserve"> rurki</w:t>
            </w:r>
          </w:p>
          <w:p w14:paraId="799FF51E" w14:textId="1208625A" w:rsidR="00737140" w:rsidRPr="00F90BFF" w:rsidRDefault="00737140" w:rsidP="00F90BFF">
            <w:pPr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5768" w:type="dxa"/>
          </w:tcPr>
          <w:p w14:paraId="088B85F4" w14:textId="1B15B379" w:rsidR="00737140" w:rsidRPr="00F90BFF" w:rsidRDefault="008040D0" w:rsidP="00F90BFF">
            <w:pPr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color w:val="040C28"/>
              </w:rPr>
              <w:t xml:space="preserve">Zestaw kolorowych, strojonych rurek z tworzywa sztucznego, które dzięki różnej długości wydają odmienne dźwięki i </w:t>
            </w:r>
            <w:r w:rsidR="004335E4" w:rsidRPr="00F90BFF">
              <w:rPr>
                <w:rFonts w:ascii="Calibri" w:hAnsi="Calibri" w:cs="Calibri"/>
                <w:color w:val="040C28"/>
              </w:rPr>
              <w:t>są</w:t>
            </w:r>
            <w:r w:rsidRPr="00F90BFF">
              <w:rPr>
                <w:rFonts w:ascii="Calibri" w:hAnsi="Calibri" w:cs="Calibri"/>
                <w:color w:val="040C28"/>
              </w:rPr>
              <w:t xml:space="preserve"> popularnym narzędziem edukacyjnym oraz terapeutycznym</w:t>
            </w:r>
            <w:r w:rsidRPr="00F90BFF">
              <w:rPr>
                <w:rFonts w:ascii="Calibri" w:hAnsi="Calibri" w:cs="Calibri"/>
                <w:color w:val="474747"/>
                <w:shd w:val="clear" w:color="auto" w:fill="FFFFFF"/>
              </w:rPr>
              <w:t>.</w:t>
            </w:r>
            <w:r w:rsidRPr="00F90BFF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737140" w:rsidRPr="00F90BFF">
              <w:rPr>
                <w:rFonts w:ascii="Calibri" w:hAnsi="Calibri" w:cs="Calibri"/>
                <w:sz w:val="24"/>
                <w:szCs w:val="24"/>
              </w:rPr>
              <w:t xml:space="preserve">Zestaw klasowy </w:t>
            </w:r>
            <w:r w:rsidR="004335E4" w:rsidRPr="00F90BFF">
              <w:rPr>
                <w:rFonts w:ascii="Calibri" w:hAnsi="Calibri" w:cs="Calibri"/>
                <w:sz w:val="24"/>
                <w:szCs w:val="24"/>
              </w:rPr>
              <w:t>powinien składać się</w:t>
            </w:r>
            <w:r w:rsidR="00737140" w:rsidRPr="00F90BFF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gramStart"/>
            <w:r w:rsidR="00737140" w:rsidRPr="00F90BFF">
              <w:rPr>
                <w:rFonts w:ascii="Calibri" w:hAnsi="Calibri" w:cs="Calibri"/>
                <w:sz w:val="24"/>
                <w:szCs w:val="24"/>
              </w:rPr>
              <w:t>z</w:t>
            </w:r>
            <w:r w:rsidR="00CA5916" w:rsidRPr="00F90BFF">
              <w:rPr>
                <w:rFonts w:ascii="Calibri" w:hAnsi="Calibri" w:cs="Calibri"/>
                <w:sz w:val="24"/>
                <w:szCs w:val="24"/>
              </w:rPr>
              <w:t xml:space="preserve">:   </w:t>
            </w:r>
            <w:proofErr w:type="gramEnd"/>
            <w:r w:rsidR="00CA5916" w:rsidRPr="00F90BFF">
              <w:rPr>
                <w:rFonts w:ascii="Calibri" w:hAnsi="Calibri" w:cs="Calibri"/>
                <w:sz w:val="24"/>
                <w:szCs w:val="24"/>
              </w:rPr>
              <w:t xml:space="preserve">                                      </w:t>
            </w:r>
            <w:r w:rsidR="00737140" w:rsidRPr="00F90BFF">
              <w:rPr>
                <w:rFonts w:ascii="Calibri" w:hAnsi="Calibri" w:cs="Calibri"/>
                <w:sz w:val="24"/>
                <w:szCs w:val="24"/>
              </w:rPr>
              <w:t xml:space="preserve"> 3</w:t>
            </w:r>
            <w:r w:rsidR="004335E4" w:rsidRPr="00F90BFF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737140" w:rsidRPr="00F90BFF">
              <w:rPr>
                <w:rFonts w:ascii="Calibri" w:hAnsi="Calibri" w:cs="Calibri"/>
                <w:sz w:val="24"/>
                <w:szCs w:val="24"/>
              </w:rPr>
              <w:t>zestawów </w:t>
            </w:r>
            <w:hyperlink r:id="rId6" w:history="1">
              <w:r w:rsidR="00737140" w:rsidRPr="00F90BFF">
                <w:rPr>
                  <w:rStyle w:val="Hipercze"/>
                  <w:rFonts w:ascii="Calibri" w:hAnsi="Calibri" w:cs="Calibri"/>
                  <w:color w:val="auto"/>
                  <w:sz w:val="24"/>
                  <w:szCs w:val="24"/>
                </w:rPr>
                <w:t>Diatonicznych</w:t>
              </w:r>
            </w:hyperlink>
            <w:r w:rsidR="00737140" w:rsidRPr="00F90BFF">
              <w:rPr>
                <w:rFonts w:ascii="Calibri" w:hAnsi="Calibri" w:cs="Calibri"/>
                <w:sz w:val="24"/>
                <w:szCs w:val="24"/>
              </w:rPr>
              <w:t>, 2</w:t>
            </w:r>
            <w:r w:rsidR="00CA5916" w:rsidRPr="00F90BFF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737140" w:rsidRPr="00F90BFF">
              <w:rPr>
                <w:rFonts w:ascii="Calibri" w:hAnsi="Calibri" w:cs="Calibri"/>
                <w:sz w:val="24"/>
                <w:szCs w:val="24"/>
              </w:rPr>
              <w:t>zestawów</w:t>
            </w:r>
            <w:r w:rsidR="00CA5916" w:rsidRPr="00F90BFF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737140" w:rsidRPr="00F90BFF">
              <w:rPr>
                <w:rFonts w:ascii="Calibri" w:hAnsi="Calibri" w:cs="Calibri"/>
                <w:sz w:val="24"/>
                <w:szCs w:val="24"/>
              </w:rPr>
              <w:t> </w:t>
            </w:r>
            <w:hyperlink r:id="rId7" w:history="1">
              <w:r w:rsidR="00737140" w:rsidRPr="00F90BFF">
                <w:rPr>
                  <w:rStyle w:val="Hipercze"/>
                  <w:rFonts w:ascii="Calibri" w:hAnsi="Calibri" w:cs="Calibri"/>
                  <w:color w:val="auto"/>
                  <w:sz w:val="24"/>
                  <w:szCs w:val="24"/>
                </w:rPr>
                <w:t>Chromatycznych </w:t>
              </w:r>
            </w:hyperlink>
            <w:r w:rsidR="00737140" w:rsidRPr="00F90BFF">
              <w:rPr>
                <w:rFonts w:ascii="Calibri" w:hAnsi="Calibri" w:cs="Calibri"/>
                <w:sz w:val="24"/>
                <w:szCs w:val="24"/>
              </w:rPr>
              <w:t>i 1 zestawu </w:t>
            </w:r>
            <w:hyperlink r:id="rId8" w:history="1">
              <w:r w:rsidR="00737140" w:rsidRPr="00F90BFF">
                <w:rPr>
                  <w:rStyle w:val="Hipercze"/>
                  <w:rFonts w:ascii="Calibri" w:hAnsi="Calibri" w:cs="Calibri"/>
                  <w:color w:val="auto"/>
                  <w:sz w:val="24"/>
                  <w:szCs w:val="24"/>
                </w:rPr>
                <w:t>Sopranowego</w:t>
              </w:r>
            </w:hyperlink>
            <w:r w:rsidR="00737140" w:rsidRPr="00F90BFF">
              <w:rPr>
                <w:rFonts w:ascii="Calibri" w:hAnsi="Calibri" w:cs="Calibri"/>
                <w:sz w:val="24"/>
                <w:szCs w:val="24"/>
              </w:rPr>
              <w:t xml:space="preserve">. Zastosowanie </w:t>
            </w:r>
            <w:proofErr w:type="spellStart"/>
            <w:r w:rsidR="00737140" w:rsidRPr="00F90BFF">
              <w:rPr>
                <w:rFonts w:ascii="Calibri" w:hAnsi="Calibri" w:cs="Calibri"/>
                <w:sz w:val="24"/>
                <w:szCs w:val="24"/>
              </w:rPr>
              <w:t>oktawatorów</w:t>
            </w:r>
            <w:proofErr w:type="spellEnd"/>
            <w:r w:rsidR="00737140" w:rsidRPr="00F90BFF">
              <w:rPr>
                <w:rFonts w:ascii="Calibri" w:hAnsi="Calibri" w:cs="Calibri"/>
                <w:sz w:val="24"/>
                <w:szCs w:val="24"/>
              </w:rPr>
              <w:t xml:space="preserve"> na wybrane dźwięki umożliwi rozszerzenie skali grania do 2,5 oktawy.</w:t>
            </w:r>
            <w:r w:rsidR="00737140" w:rsidRPr="00F90BFF">
              <w:rPr>
                <w:rFonts w:ascii="Calibri" w:hAnsi="Calibri" w:cs="Calibri"/>
                <w:sz w:val="24"/>
                <w:szCs w:val="24"/>
              </w:rPr>
              <w:br/>
              <w:t xml:space="preserve">Zestaw </w:t>
            </w:r>
            <w:r w:rsidR="00CA5916" w:rsidRPr="00F90BFF">
              <w:rPr>
                <w:rFonts w:ascii="Calibri" w:hAnsi="Calibri" w:cs="Calibri"/>
                <w:sz w:val="24"/>
                <w:szCs w:val="24"/>
              </w:rPr>
              <w:t xml:space="preserve">powinien </w:t>
            </w:r>
            <w:r w:rsidR="00737140" w:rsidRPr="00F90BFF">
              <w:rPr>
                <w:rFonts w:ascii="Calibri" w:hAnsi="Calibri" w:cs="Calibri"/>
                <w:sz w:val="24"/>
                <w:szCs w:val="24"/>
              </w:rPr>
              <w:t>zawiera</w:t>
            </w:r>
            <w:r w:rsidR="00CA5916" w:rsidRPr="00F90BFF">
              <w:rPr>
                <w:rFonts w:ascii="Calibri" w:hAnsi="Calibri" w:cs="Calibri"/>
                <w:sz w:val="24"/>
                <w:szCs w:val="24"/>
              </w:rPr>
              <w:t>ć</w:t>
            </w:r>
            <w:r w:rsidR="00737140" w:rsidRPr="00F90BFF">
              <w:rPr>
                <w:rFonts w:ascii="Calibri" w:hAnsi="Calibri" w:cs="Calibri"/>
                <w:sz w:val="24"/>
                <w:szCs w:val="24"/>
              </w:rPr>
              <w:t> 41 rurek, w tym:</w:t>
            </w:r>
            <w:r w:rsidR="00737140" w:rsidRPr="00F90BFF">
              <w:rPr>
                <w:rFonts w:ascii="Calibri" w:hAnsi="Calibri" w:cs="Calibri"/>
                <w:sz w:val="24"/>
                <w:szCs w:val="24"/>
              </w:rPr>
              <w:br/>
              <w:t>– 3 sztuki rurek: C’, D’, E’, F’, G’, A’, B', C’’</w:t>
            </w:r>
            <w:r w:rsidR="00737140" w:rsidRPr="00F90BFF">
              <w:rPr>
                <w:rFonts w:ascii="Calibri" w:hAnsi="Calibri" w:cs="Calibri"/>
                <w:sz w:val="24"/>
                <w:szCs w:val="24"/>
              </w:rPr>
              <w:br/>
              <w:t xml:space="preserve">– 2 sztuki rurek: Cis’, </w:t>
            </w:r>
            <w:proofErr w:type="spellStart"/>
            <w:r w:rsidR="00737140" w:rsidRPr="00F90BFF">
              <w:rPr>
                <w:rFonts w:ascii="Calibri" w:hAnsi="Calibri" w:cs="Calibri"/>
                <w:sz w:val="24"/>
                <w:szCs w:val="24"/>
              </w:rPr>
              <w:t>Dis</w:t>
            </w:r>
            <w:proofErr w:type="spellEnd"/>
            <w:r w:rsidR="00737140" w:rsidRPr="00F90BFF">
              <w:rPr>
                <w:rFonts w:ascii="Calibri" w:hAnsi="Calibri" w:cs="Calibri"/>
                <w:sz w:val="24"/>
                <w:szCs w:val="24"/>
              </w:rPr>
              <w:t xml:space="preserve">’, Fis’, Gis’, </w:t>
            </w:r>
            <w:proofErr w:type="spellStart"/>
            <w:r w:rsidR="00737140" w:rsidRPr="00F90BFF">
              <w:rPr>
                <w:rFonts w:ascii="Calibri" w:hAnsi="Calibri" w:cs="Calibri"/>
                <w:sz w:val="24"/>
                <w:szCs w:val="24"/>
              </w:rPr>
              <w:t>Ais</w:t>
            </w:r>
            <w:proofErr w:type="spellEnd"/>
            <w:r w:rsidR="00737140" w:rsidRPr="00F90BFF">
              <w:rPr>
                <w:rFonts w:ascii="Calibri" w:hAnsi="Calibri" w:cs="Calibri"/>
                <w:sz w:val="24"/>
                <w:szCs w:val="24"/>
              </w:rPr>
              <w:t>’</w:t>
            </w:r>
            <w:r w:rsidR="00737140" w:rsidRPr="00F90BFF">
              <w:rPr>
                <w:rFonts w:ascii="Calibri" w:hAnsi="Calibri" w:cs="Calibri"/>
                <w:sz w:val="24"/>
                <w:szCs w:val="24"/>
              </w:rPr>
              <w:br/>
              <w:t xml:space="preserve">– 1 sztuka rurek: Cis’’, D’’, </w:t>
            </w:r>
            <w:proofErr w:type="spellStart"/>
            <w:r w:rsidR="00737140" w:rsidRPr="00F90BFF">
              <w:rPr>
                <w:rFonts w:ascii="Calibri" w:hAnsi="Calibri" w:cs="Calibri"/>
                <w:sz w:val="24"/>
                <w:szCs w:val="24"/>
              </w:rPr>
              <w:t>Dis</w:t>
            </w:r>
            <w:proofErr w:type="spellEnd"/>
            <w:r w:rsidR="00737140" w:rsidRPr="00F90BFF">
              <w:rPr>
                <w:rFonts w:ascii="Calibri" w:hAnsi="Calibri" w:cs="Calibri"/>
                <w:sz w:val="24"/>
                <w:szCs w:val="24"/>
              </w:rPr>
              <w:t>’’, E’’, F’’, Fis’’, G’’</w:t>
            </w:r>
            <w:r w:rsidR="00737140" w:rsidRPr="00F90BFF">
              <w:rPr>
                <w:rFonts w:ascii="Calibri" w:hAnsi="Calibri" w:cs="Calibri"/>
                <w:sz w:val="24"/>
                <w:szCs w:val="24"/>
              </w:rPr>
              <w:br/>
              <w:t>Zestaw zawiera dodatkowo:</w:t>
            </w:r>
            <w:r w:rsidR="00737140" w:rsidRPr="00F90BFF">
              <w:rPr>
                <w:rFonts w:ascii="Calibri" w:hAnsi="Calibri" w:cs="Calibri"/>
                <w:sz w:val="24"/>
                <w:szCs w:val="24"/>
              </w:rPr>
              <w:br/>
              <w:t xml:space="preserve">– 8 sztuk zatyczek </w:t>
            </w:r>
            <w:proofErr w:type="spellStart"/>
            <w:r w:rsidR="00737140" w:rsidRPr="00F90BFF">
              <w:rPr>
                <w:rFonts w:ascii="Calibri" w:hAnsi="Calibri" w:cs="Calibri"/>
                <w:sz w:val="24"/>
                <w:szCs w:val="24"/>
              </w:rPr>
              <w:t>oktawator</w:t>
            </w:r>
            <w:proofErr w:type="spellEnd"/>
            <w:r w:rsidR="00737140" w:rsidRPr="00F90BFF">
              <w:rPr>
                <w:rFonts w:ascii="Calibri" w:hAnsi="Calibri" w:cs="Calibri"/>
                <w:sz w:val="24"/>
                <w:szCs w:val="24"/>
              </w:rPr>
              <w:br/>
              <w:t xml:space="preserve">– 1 komputerowy dyrygent </w:t>
            </w:r>
            <w:r w:rsidR="00737140" w:rsidRPr="00F90BFF">
              <w:rPr>
                <w:rFonts w:ascii="Calibri" w:hAnsi="Calibri" w:cs="Calibri"/>
                <w:sz w:val="24"/>
                <w:szCs w:val="24"/>
              </w:rPr>
              <w:br/>
              <w:t xml:space="preserve">– 1 </w:t>
            </w:r>
            <w:r w:rsidR="00CA5916" w:rsidRPr="00F90BFF">
              <w:rPr>
                <w:rFonts w:ascii="Calibri" w:hAnsi="Calibri" w:cs="Calibri"/>
                <w:sz w:val="24"/>
                <w:szCs w:val="24"/>
              </w:rPr>
              <w:t>w</w:t>
            </w:r>
            <w:r w:rsidR="00737140" w:rsidRPr="00F90BFF">
              <w:rPr>
                <w:rFonts w:ascii="Calibri" w:hAnsi="Calibri" w:cs="Calibri"/>
                <w:sz w:val="24"/>
                <w:szCs w:val="24"/>
              </w:rPr>
              <w:t xml:space="preserve">orek </w:t>
            </w:r>
            <w:r w:rsidR="00CA5916" w:rsidRPr="00F90BFF">
              <w:rPr>
                <w:rFonts w:ascii="Calibri" w:hAnsi="Calibri" w:cs="Calibri"/>
                <w:sz w:val="24"/>
                <w:szCs w:val="24"/>
              </w:rPr>
              <w:t>do spakowania zestawu</w:t>
            </w:r>
          </w:p>
        </w:tc>
        <w:tc>
          <w:tcPr>
            <w:tcW w:w="1134" w:type="dxa"/>
          </w:tcPr>
          <w:p w14:paraId="6B9E8408" w14:textId="33D271A6" w:rsidR="00737140" w:rsidRPr="00F90BFF" w:rsidRDefault="00737140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>1</w:t>
            </w:r>
            <w:r w:rsidR="00086D57" w:rsidRPr="00F90BFF">
              <w:rPr>
                <w:rFonts w:ascii="Calibri" w:hAnsi="Calibri" w:cs="Calibri"/>
                <w:sz w:val="24"/>
                <w:szCs w:val="24"/>
              </w:rPr>
              <w:t xml:space="preserve"> szt.</w:t>
            </w:r>
          </w:p>
        </w:tc>
        <w:tc>
          <w:tcPr>
            <w:tcW w:w="1984" w:type="dxa"/>
          </w:tcPr>
          <w:p w14:paraId="3B3C0F0F" w14:textId="5E54B2E7" w:rsidR="00737140" w:rsidRPr="00F90BFF" w:rsidRDefault="00737140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A1A7883" w14:textId="44E9F47A" w:rsidR="00737140" w:rsidRPr="00F90BFF" w:rsidRDefault="00737140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37140" w:rsidRPr="00F90BFF" w14:paraId="6D5BFCE9" w14:textId="77777777" w:rsidTr="00F90BFF">
        <w:trPr>
          <w:trHeight w:val="1701"/>
        </w:trPr>
        <w:tc>
          <w:tcPr>
            <w:tcW w:w="543" w:type="dxa"/>
          </w:tcPr>
          <w:p w14:paraId="6A15E958" w14:textId="63739787" w:rsidR="00737140" w:rsidRPr="00F90BFF" w:rsidRDefault="00737140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>26.</w:t>
            </w:r>
          </w:p>
        </w:tc>
        <w:tc>
          <w:tcPr>
            <w:tcW w:w="2615" w:type="dxa"/>
          </w:tcPr>
          <w:p w14:paraId="77EBB526" w14:textId="2D956BE6" w:rsidR="00413089" w:rsidRPr="00F90BFF" w:rsidRDefault="00413089" w:rsidP="00F90BFF">
            <w:pPr>
              <w:rPr>
                <w:rFonts w:ascii="Calibri" w:hAnsi="Calibri" w:cs="Calibri"/>
                <w:bCs/>
                <w:sz w:val="24"/>
                <w:szCs w:val="24"/>
              </w:rPr>
            </w:pPr>
            <w:r w:rsidRPr="00F90BFF">
              <w:rPr>
                <w:rFonts w:ascii="Calibri" w:hAnsi="Calibri" w:cs="Calibri"/>
                <w:bCs/>
                <w:sz w:val="24"/>
                <w:szCs w:val="24"/>
              </w:rPr>
              <w:t xml:space="preserve">Stół do </w:t>
            </w:r>
            <w:proofErr w:type="spellStart"/>
            <w:r w:rsidRPr="00F90BFF">
              <w:rPr>
                <w:rFonts w:ascii="Calibri" w:hAnsi="Calibri" w:cs="Calibri"/>
                <w:bCs/>
                <w:sz w:val="24"/>
                <w:szCs w:val="24"/>
              </w:rPr>
              <w:t>piłkarzyków</w:t>
            </w:r>
            <w:proofErr w:type="spellEnd"/>
            <w:r w:rsidRPr="00F90BFF">
              <w:rPr>
                <w:rFonts w:ascii="Calibri" w:hAnsi="Calibri" w:cs="Calibri"/>
                <w:bCs/>
                <w:sz w:val="24"/>
                <w:szCs w:val="24"/>
              </w:rPr>
              <w:t xml:space="preserve">, </w:t>
            </w:r>
            <w:proofErr w:type="spellStart"/>
            <w:r w:rsidRPr="00F90BFF">
              <w:rPr>
                <w:rFonts w:ascii="Calibri" w:hAnsi="Calibri" w:cs="Calibri"/>
                <w:bCs/>
                <w:sz w:val="24"/>
                <w:szCs w:val="24"/>
              </w:rPr>
              <w:t>piłkarzyki</w:t>
            </w:r>
            <w:proofErr w:type="spellEnd"/>
            <w:r w:rsidRPr="00F90BFF">
              <w:rPr>
                <w:rFonts w:ascii="Calibri" w:hAnsi="Calibri" w:cs="Calibri"/>
                <w:bCs/>
                <w:sz w:val="24"/>
                <w:szCs w:val="24"/>
              </w:rPr>
              <w:t xml:space="preserve"> stołowe </w:t>
            </w:r>
          </w:p>
          <w:p w14:paraId="6929EF6E" w14:textId="21E04F5C" w:rsidR="00737140" w:rsidRPr="00F90BFF" w:rsidRDefault="00413089" w:rsidP="00F90BFF">
            <w:pPr>
              <w:rPr>
                <w:rFonts w:ascii="Calibri" w:hAnsi="Calibri" w:cs="Calibri"/>
                <w:bCs/>
                <w:sz w:val="24"/>
                <w:szCs w:val="24"/>
              </w:rPr>
            </w:pPr>
            <w:r w:rsidRPr="00F90BFF">
              <w:rPr>
                <w:rFonts w:ascii="Calibri" w:hAnsi="Calibri" w:cs="Calibri"/>
                <w:bCs/>
                <w:sz w:val="24"/>
                <w:szCs w:val="24"/>
              </w:rPr>
              <w:t>22 zawodników</w:t>
            </w:r>
          </w:p>
          <w:p w14:paraId="08D333F8" w14:textId="480C8567" w:rsidR="00737140" w:rsidRPr="00F90BFF" w:rsidRDefault="00737140" w:rsidP="00F90BFF">
            <w:pPr>
              <w:rPr>
                <w:rFonts w:ascii="Calibri" w:hAnsi="Calibri" w:cs="Calibri"/>
                <w:bCs/>
                <w:sz w:val="24"/>
                <w:szCs w:val="24"/>
              </w:rPr>
            </w:pPr>
            <w:r w:rsidRPr="00F90BFF">
              <w:rPr>
                <w:rFonts w:ascii="Calibri" w:hAnsi="Calibri" w:cs="Calibri"/>
                <w:bCs/>
                <w:sz w:val="24"/>
                <w:szCs w:val="24"/>
              </w:rPr>
              <w:t xml:space="preserve"> </w:t>
            </w:r>
          </w:p>
          <w:p w14:paraId="65A5B699" w14:textId="297D5EE0" w:rsidR="00737140" w:rsidRPr="00F90BFF" w:rsidRDefault="00737140" w:rsidP="00F90BFF">
            <w:pPr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5768" w:type="dxa"/>
          </w:tcPr>
          <w:p w14:paraId="06D5ACFD" w14:textId="35D306CD" w:rsidR="00737140" w:rsidRPr="00F90BFF" w:rsidRDefault="00BC621D" w:rsidP="00F90BFF">
            <w:pPr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>S</w:t>
            </w:r>
            <w:r w:rsidR="00737140" w:rsidRPr="00F90BFF">
              <w:rPr>
                <w:rFonts w:ascii="Calibri" w:hAnsi="Calibri" w:cs="Calibri"/>
                <w:sz w:val="24"/>
                <w:szCs w:val="24"/>
              </w:rPr>
              <w:t xml:space="preserve">olidny stół do </w:t>
            </w:r>
            <w:proofErr w:type="spellStart"/>
            <w:r w:rsidR="00737140" w:rsidRPr="00F90BFF">
              <w:rPr>
                <w:rFonts w:ascii="Calibri" w:hAnsi="Calibri" w:cs="Calibri"/>
                <w:sz w:val="24"/>
                <w:szCs w:val="24"/>
              </w:rPr>
              <w:t>piłkarzyków</w:t>
            </w:r>
            <w:proofErr w:type="spellEnd"/>
            <w:r w:rsidR="00737140" w:rsidRPr="00F90BFF">
              <w:rPr>
                <w:rFonts w:ascii="Calibri" w:hAnsi="Calibri" w:cs="Calibri"/>
                <w:sz w:val="24"/>
                <w:szCs w:val="24"/>
              </w:rPr>
              <w:t xml:space="preserve"> wyróżnia się wytrzymałą konstrukcją i precyzyjnym wykonaniem, które zapewniają płynną i niezawodną rozgrywkę. Z pełną liczbą 22 figurek z najtrwalszego tworzywa oraz rozstawieniem 3:5:2:1, stół umożliwia dynamiczne mecze pełne pasji, idealne dla spotkań z przyjaciółmi.</w:t>
            </w:r>
          </w:p>
          <w:p w14:paraId="4E5A0A2D" w14:textId="782F5FE4" w:rsidR="00737140" w:rsidRPr="00F90BFF" w:rsidRDefault="00737140" w:rsidP="00F90BFF">
            <w:pPr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>Materiały użyte do produkcji, w tym wysokiej jakości tworzywo na figurki i solidne elementy stołu, gwarantują długoletnią trwałość i odporność na codzienne użytkowanie. Regulacja wysokości nóg pozwala</w:t>
            </w:r>
            <w:r w:rsidR="00086D57" w:rsidRPr="00F90BFF">
              <w:rPr>
                <w:rFonts w:ascii="Calibri" w:hAnsi="Calibri" w:cs="Calibri"/>
                <w:sz w:val="24"/>
                <w:szCs w:val="24"/>
              </w:rPr>
              <w:t>jąca</w:t>
            </w:r>
            <w:r w:rsidRPr="00F90BFF">
              <w:rPr>
                <w:rFonts w:ascii="Calibri" w:hAnsi="Calibri" w:cs="Calibri"/>
                <w:sz w:val="24"/>
                <w:szCs w:val="24"/>
              </w:rPr>
              <w:t xml:space="preserve"> dostosować stół do różnych graczy.</w:t>
            </w:r>
          </w:p>
          <w:p w14:paraId="6F4536E3" w14:textId="77777777" w:rsidR="00737140" w:rsidRPr="00F90BFF" w:rsidRDefault="00737140" w:rsidP="00F90BFF">
            <w:pPr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>Kolor stołu: czarny</w:t>
            </w:r>
          </w:p>
          <w:p w14:paraId="4D579ACD" w14:textId="77777777" w:rsidR="00737140" w:rsidRPr="00F90BFF" w:rsidRDefault="00737140" w:rsidP="00F90BFF">
            <w:pPr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>Szerokość produktu: 60 cm</w:t>
            </w:r>
          </w:p>
          <w:p w14:paraId="215AFF6C" w14:textId="2E978BA9" w:rsidR="00737140" w:rsidRPr="00F90BFF" w:rsidRDefault="00737140" w:rsidP="00F90BFF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B05A508" w14:textId="4F30BCA9" w:rsidR="00737140" w:rsidRPr="00F90BFF" w:rsidRDefault="00737140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>1</w:t>
            </w:r>
            <w:r w:rsidR="00086D57" w:rsidRPr="00F90BFF">
              <w:rPr>
                <w:rFonts w:ascii="Calibri" w:hAnsi="Calibri" w:cs="Calibri"/>
                <w:sz w:val="24"/>
                <w:szCs w:val="24"/>
              </w:rPr>
              <w:t xml:space="preserve"> szt.</w:t>
            </w:r>
          </w:p>
        </w:tc>
        <w:tc>
          <w:tcPr>
            <w:tcW w:w="1984" w:type="dxa"/>
          </w:tcPr>
          <w:p w14:paraId="6298F2BB" w14:textId="40DA3472" w:rsidR="00737140" w:rsidRPr="00F90BFF" w:rsidRDefault="00737140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0A4CD12" w14:textId="5D9539E0" w:rsidR="00737140" w:rsidRPr="00F90BFF" w:rsidRDefault="00737140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616FB" w:rsidRPr="00F90BFF" w14:paraId="5730CFCD" w14:textId="77777777" w:rsidTr="00F90BFF">
        <w:trPr>
          <w:trHeight w:val="708"/>
        </w:trPr>
        <w:tc>
          <w:tcPr>
            <w:tcW w:w="543" w:type="dxa"/>
          </w:tcPr>
          <w:p w14:paraId="662A8639" w14:textId="62A7077D" w:rsidR="000616FB" w:rsidRPr="00F90BFF" w:rsidRDefault="000616FB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lastRenderedPageBreak/>
              <w:t>27.</w:t>
            </w:r>
          </w:p>
        </w:tc>
        <w:tc>
          <w:tcPr>
            <w:tcW w:w="2615" w:type="dxa"/>
          </w:tcPr>
          <w:p w14:paraId="41A734B3" w14:textId="65D7E8E7" w:rsidR="000616FB" w:rsidRPr="00F90BFF" w:rsidRDefault="000616FB" w:rsidP="00F90BFF">
            <w:pPr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 xml:space="preserve">Gra Cztery w rzędzie </w:t>
            </w:r>
          </w:p>
          <w:p w14:paraId="086C2DC0" w14:textId="23668A13" w:rsidR="000616FB" w:rsidRPr="00F90BFF" w:rsidRDefault="000616FB" w:rsidP="00F90BFF">
            <w:pPr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5768" w:type="dxa"/>
          </w:tcPr>
          <w:p w14:paraId="3923C796" w14:textId="30D303D4" w:rsidR="000616FB" w:rsidRPr="00F90BFF" w:rsidRDefault="00B82A38" w:rsidP="00F90BFF">
            <w:pPr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>G</w:t>
            </w:r>
            <w:r w:rsidR="000616FB" w:rsidRPr="00F90BFF">
              <w:rPr>
                <w:rFonts w:ascii="Calibri" w:hAnsi="Calibri" w:cs="Calibri"/>
                <w:sz w:val="24"/>
                <w:szCs w:val="24"/>
              </w:rPr>
              <w:t xml:space="preserve">ra „Cztery w rzędzie” wykonana z drewna certyfikowanego w 100%. Format XXL zapewnia </w:t>
            </w:r>
            <w:r w:rsidR="000616FB" w:rsidRPr="00F90BFF">
              <w:rPr>
                <w:rFonts w:ascii="Calibri" w:hAnsi="Calibri" w:cs="Calibri"/>
                <w:sz w:val="24"/>
                <w:szCs w:val="24"/>
              </w:rPr>
              <w:br/>
              <w:t>dużo frajdy dzieciom i dorosłym. Gra rozwijająca i usprawniająca logikę oraz koncentrację. Aby umieścić cztery kawałki tego samego</w:t>
            </w:r>
            <w:r w:rsidR="000616FB" w:rsidRPr="00F90BFF">
              <w:rPr>
                <w:rFonts w:ascii="Calibri" w:hAnsi="Calibri" w:cs="Calibri"/>
                <w:sz w:val="24"/>
                <w:szCs w:val="24"/>
              </w:rPr>
              <w:br/>
              <w:t xml:space="preserve">koloru w rzędzie potrzeba wiele uwagi, a także skupienia. Większe elementy gry można łatwo chwycić, a pozostali gracze mogą ciągle </w:t>
            </w:r>
            <w:r w:rsidR="000616FB" w:rsidRPr="00F90BFF">
              <w:rPr>
                <w:rFonts w:ascii="Calibri" w:hAnsi="Calibri" w:cs="Calibri"/>
                <w:sz w:val="24"/>
                <w:szCs w:val="24"/>
              </w:rPr>
              <w:br/>
              <w:t xml:space="preserve">śledzić wyniki rozgrywki. Produkt idealnie sprawdzi się również do gry na świeżym powietrzu. Przekonajmy się, kto wygra dzięki </w:t>
            </w:r>
            <w:r w:rsidR="000616FB" w:rsidRPr="00F90BFF">
              <w:rPr>
                <w:rFonts w:ascii="Calibri" w:hAnsi="Calibri" w:cs="Calibri"/>
                <w:sz w:val="24"/>
                <w:szCs w:val="24"/>
              </w:rPr>
              <w:br/>
              <w:t xml:space="preserve">kolorowym kafelkom i sprytnym kombinacjom.  </w:t>
            </w:r>
            <w:r w:rsidR="000616FB" w:rsidRPr="00F90BFF">
              <w:rPr>
                <w:rFonts w:ascii="Calibri" w:hAnsi="Calibri" w:cs="Calibri"/>
                <w:sz w:val="24"/>
                <w:szCs w:val="24"/>
              </w:rPr>
              <w:br/>
            </w:r>
            <w:r w:rsidR="000616FB" w:rsidRPr="00F90BFF">
              <w:rPr>
                <w:rFonts w:ascii="Calibri" w:hAnsi="Calibri" w:cs="Calibri"/>
                <w:sz w:val="24"/>
                <w:szCs w:val="24"/>
              </w:rPr>
              <w:br/>
              <w:t>Wymiary gry: 46 x 17 x 38 cm</w:t>
            </w:r>
          </w:p>
        </w:tc>
        <w:tc>
          <w:tcPr>
            <w:tcW w:w="1134" w:type="dxa"/>
          </w:tcPr>
          <w:p w14:paraId="2CAC9F1C" w14:textId="7FA7DD0B" w:rsidR="000616FB" w:rsidRPr="00F90BFF" w:rsidRDefault="000616FB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>1</w:t>
            </w:r>
            <w:r w:rsidR="00B82A38" w:rsidRPr="00F90BFF">
              <w:rPr>
                <w:rFonts w:ascii="Calibri" w:hAnsi="Calibri" w:cs="Calibri"/>
                <w:sz w:val="24"/>
                <w:szCs w:val="24"/>
              </w:rPr>
              <w:t xml:space="preserve"> szt.</w:t>
            </w:r>
          </w:p>
        </w:tc>
        <w:tc>
          <w:tcPr>
            <w:tcW w:w="1984" w:type="dxa"/>
          </w:tcPr>
          <w:p w14:paraId="7560B1F0" w14:textId="42C2776B" w:rsidR="000616FB" w:rsidRPr="00F90BFF" w:rsidRDefault="000616FB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99729F1" w14:textId="3292BF52" w:rsidR="000616FB" w:rsidRPr="00F90BFF" w:rsidRDefault="000616FB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616FB" w:rsidRPr="00F90BFF" w14:paraId="4318D0BC" w14:textId="77777777" w:rsidTr="00F90BFF">
        <w:trPr>
          <w:trHeight w:val="3696"/>
        </w:trPr>
        <w:tc>
          <w:tcPr>
            <w:tcW w:w="543" w:type="dxa"/>
          </w:tcPr>
          <w:p w14:paraId="580D8BE2" w14:textId="541BB770" w:rsidR="000616FB" w:rsidRPr="00F90BFF" w:rsidRDefault="000616FB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>28.</w:t>
            </w:r>
          </w:p>
        </w:tc>
        <w:tc>
          <w:tcPr>
            <w:tcW w:w="2615" w:type="dxa"/>
          </w:tcPr>
          <w:p w14:paraId="1ABC3F43" w14:textId="34806547" w:rsidR="000616FB" w:rsidRPr="00F90BFF" w:rsidRDefault="000616FB" w:rsidP="00F90BFF">
            <w:pPr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eastAsia="Calibri" w:hAnsi="Calibri" w:cs="Calibri"/>
                <w:sz w:val="24"/>
                <w:szCs w:val="24"/>
              </w:rPr>
              <w:t xml:space="preserve">Aplikacja do bum </w:t>
            </w:r>
            <w:proofErr w:type="spellStart"/>
            <w:r w:rsidRPr="00F90BFF">
              <w:rPr>
                <w:rFonts w:ascii="Calibri" w:eastAsia="Calibri" w:hAnsi="Calibri" w:cs="Calibri"/>
                <w:sz w:val="24"/>
                <w:szCs w:val="24"/>
              </w:rPr>
              <w:t>bum</w:t>
            </w:r>
            <w:proofErr w:type="spellEnd"/>
            <w:r w:rsidRPr="00F90BFF">
              <w:rPr>
                <w:rFonts w:ascii="Calibri" w:eastAsia="Calibri" w:hAnsi="Calibri" w:cs="Calibri"/>
                <w:sz w:val="24"/>
                <w:szCs w:val="24"/>
              </w:rPr>
              <w:t xml:space="preserve"> rurek</w:t>
            </w:r>
          </w:p>
        </w:tc>
        <w:tc>
          <w:tcPr>
            <w:tcW w:w="5768" w:type="dxa"/>
          </w:tcPr>
          <w:p w14:paraId="675F3CE4" w14:textId="4FC42235" w:rsidR="00BC621D" w:rsidRPr="00F90BFF" w:rsidRDefault="000616FB" w:rsidP="00F90BFF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 w:rsidRPr="00F90BFF">
              <w:rPr>
                <w:rFonts w:ascii="Calibri" w:eastAsia="Calibri" w:hAnsi="Calibri" w:cs="Calibri"/>
                <w:sz w:val="24"/>
                <w:szCs w:val="24"/>
              </w:rPr>
              <w:t>Program komputerowy</w:t>
            </w:r>
            <w:r w:rsidR="00413089" w:rsidRPr="00F90BFF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r w:rsidR="00BC621D" w:rsidRPr="00F90BFF">
              <w:rPr>
                <w:rFonts w:ascii="Calibri" w:hAnsi="Calibri" w:cs="Calibri"/>
                <w:shd w:val="clear" w:color="auto" w:fill="FFFFFF"/>
              </w:rPr>
              <w:t>(komputerowy dyrygent), który wizualizuje spadające nuty, ułatwiając uderzanie nimi w odpowiednim momencie</w:t>
            </w:r>
            <w:r w:rsidR="008072C2" w:rsidRPr="00F90BFF">
              <w:rPr>
                <w:rFonts w:ascii="Calibri" w:hAnsi="Calibri" w:cs="Calibri"/>
                <w:shd w:val="clear" w:color="auto" w:fill="FFFFFF"/>
              </w:rPr>
              <w:t>.</w:t>
            </w:r>
          </w:p>
          <w:p w14:paraId="224CD3BA" w14:textId="77777777" w:rsidR="000616FB" w:rsidRPr="00F90BFF" w:rsidRDefault="000616FB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eastAsia="Calibri" w:hAnsi="Calibri" w:cs="Calibri"/>
                <w:sz w:val="24"/>
                <w:szCs w:val="24"/>
              </w:rPr>
              <w:t>System operacyjny: Microsoft Windows</w:t>
            </w:r>
          </w:p>
          <w:p w14:paraId="78635026" w14:textId="77777777" w:rsidR="000616FB" w:rsidRPr="00F90BFF" w:rsidRDefault="000616FB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proofErr w:type="gramStart"/>
            <w:r w:rsidRPr="00F90BFF">
              <w:rPr>
                <w:rFonts w:ascii="Calibri" w:eastAsia="Calibri" w:hAnsi="Calibri" w:cs="Calibri"/>
                <w:sz w:val="24"/>
                <w:szCs w:val="24"/>
              </w:rPr>
              <w:t>Procesor :</w:t>
            </w:r>
            <w:proofErr w:type="gramEnd"/>
            <w:r w:rsidRPr="00F90BFF">
              <w:rPr>
                <w:rFonts w:ascii="Calibri" w:eastAsia="Calibri" w:hAnsi="Calibri" w:cs="Calibri"/>
                <w:sz w:val="24"/>
                <w:szCs w:val="24"/>
              </w:rPr>
              <w:t xml:space="preserve"> minimum 1,6 GHz</w:t>
            </w:r>
          </w:p>
          <w:p w14:paraId="1506A9E2" w14:textId="77777777" w:rsidR="000616FB" w:rsidRPr="00F90BFF" w:rsidRDefault="000616FB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eastAsia="Calibri" w:hAnsi="Calibri" w:cs="Calibri"/>
                <w:sz w:val="24"/>
                <w:szCs w:val="24"/>
              </w:rPr>
              <w:t>Pamięć RAM: 2GB</w:t>
            </w:r>
          </w:p>
          <w:p w14:paraId="3BB0021E" w14:textId="77777777" w:rsidR="000616FB" w:rsidRPr="00F90BFF" w:rsidRDefault="000616FB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eastAsia="Calibri" w:hAnsi="Calibri" w:cs="Calibri"/>
                <w:sz w:val="24"/>
                <w:szCs w:val="24"/>
              </w:rPr>
              <w:t>Miejsce na dysku: ok. 450MB</w:t>
            </w:r>
          </w:p>
          <w:p w14:paraId="18373E51" w14:textId="77777777" w:rsidR="000616FB" w:rsidRPr="00F90BFF" w:rsidRDefault="000616FB" w:rsidP="00F90BFF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00F90BFF">
              <w:rPr>
                <w:rFonts w:ascii="Calibri" w:eastAsia="Calibri" w:hAnsi="Calibri" w:cs="Calibri"/>
                <w:sz w:val="24"/>
                <w:szCs w:val="24"/>
              </w:rPr>
              <w:t>Dźwięk: Dowolna karta muzyczna/głośniki/</w:t>
            </w:r>
          </w:p>
          <w:p w14:paraId="42D39EDE" w14:textId="226F059E" w:rsidR="000616FB" w:rsidRPr="00F90BFF" w:rsidRDefault="000616FB" w:rsidP="00F90BFF">
            <w:pPr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eastAsia="Calibri" w:hAnsi="Calibri" w:cs="Calibri"/>
                <w:sz w:val="24"/>
                <w:szCs w:val="24"/>
              </w:rPr>
              <w:t>słuchawki</w:t>
            </w:r>
          </w:p>
        </w:tc>
        <w:tc>
          <w:tcPr>
            <w:tcW w:w="1134" w:type="dxa"/>
          </w:tcPr>
          <w:p w14:paraId="4B8286F6" w14:textId="459A6818" w:rsidR="000616FB" w:rsidRPr="00F90BFF" w:rsidRDefault="000616FB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>1</w:t>
            </w:r>
            <w:r w:rsidR="00B82A38" w:rsidRPr="00F90BFF">
              <w:rPr>
                <w:rFonts w:ascii="Calibri" w:hAnsi="Calibri" w:cs="Calibri"/>
                <w:sz w:val="24"/>
                <w:szCs w:val="24"/>
              </w:rPr>
              <w:t xml:space="preserve"> szt.</w:t>
            </w:r>
          </w:p>
        </w:tc>
        <w:tc>
          <w:tcPr>
            <w:tcW w:w="1984" w:type="dxa"/>
          </w:tcPr>
          <w:p w14:paraId="69805CD0" w14:textId="075B54C0" w:rsidR="000616FB" w:rsidRPr="00F90BFF" w:rsidRDefault="000616FB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C758268" w14:textId="7C41E782" w:rsidR="000616FB" w:rsidRPr="00F90BFF" w:rsidRDefault="000616FB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616FB" w:rsidRPr="00F90BFF" w14:paraId="20854B07" w14:textId="77777777" w:rsidTr="00F90BFF">
        <w:trPr>
          <w:trHeight w:val="3696"/>
        </w:trPr>
        <w:tc>
          <w:tcPr>
            <w:tcW w:w="543" w:type="dxa"/>
          </w:tcPr>
          <w:p w14:paraId="5B058604" w14:textId="19348A34" w:rsidR="000616FB" w:rsidRPr="00F90BFF" w:rsidRDefault="000616FB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lastRenderedPageBreak/>
              <w:t>29.</w:t>
            </w:r>
          </w:p>
        </w:tc>
        <w:tc>
          <w:tcPr>
            <w:tcW w:w="2615" w:type="dxa"/>
          </w:tcPr>
          <w:p w14:paraId="7DF324BC" w14:textId="57DA8915" w:rsidR="000616FB" w:rsidRPr="00F90BFF" w:rsidRDefault="000616FB" w:rsidP="00F90BFF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00F90BFF">
              <w:rPr>
                <w:rFonts w:ascii="Calibri" w:eastAsia="Calibri" w:hAnsi="Calibri" w:cs="Calibri"/>
                <w:sz w:val="24"/>
                <w:szCs w:val="24"/>
              </w:rPr>
              <w:t>Panel manipulacyjny</w:t>
            </w:r>
          </w:p>
        </w:tc>
        <w:tc>
          <w:tcPr>
            <w:tcW w:w="5768" w:type="dxa"/>
          </w:tcPr>
          <w:p w14:paraId="643A9E54" w14:textId="14A653F1" w:rsidR="000616FB" w:rsidRPr="00F90BFF" w:rsidRDefault="000616FB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eastAsia="Calibri" w:hAnsi="Calibri" w:cs="Calibri"/>
                <w:sz w:val="24"/>
                <w:szCs w:val="24"/>
              </w:rPr>
              <w:t>Dekoracyjne elementy ze sklejki z różnego rodzaju motywami, które służą do zabawy, obserwacji, doświadczania dotykiem. Elementy przytwierdzone do ściany. Zestaw zawierający elementy mocujące do ściany.</w:t>
            </w:r>
          </w:p>
          <w:p w14:paraId="37D8F261" w14:textId="77777777" w:rsidR="000616FB" w:rsidRPr="00F90BFF" w:rsidRDefault="000616FB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eastAsia="Calibri" w:hAnsi="Calibri" w:cs="Calibri"/>
                <w:sz w:val="24"/>
                <w:szCs w:val="24"/>
              </w:rPr>
              <w:t xml:space="preserve">Wyposażony </w:t>
            </w:r>
            <w:proofErr w:type="gramStart"/>
            <w:r w:rsidRPr="00F90BFF">
              <w:rPr>
                <w:rFonts w:ascii="Calibri" w:eastAsia="Calibri" w:hAnsi="Calibri" w:cs="Calibri"/>
                <w:sz w:val="24"/>
                <w:szCs w:val="24"/>
              </w:rPr>
              <w:t>w  drążek</w:t>
            </w:r>
            <w:proofErr w:type="gramEnd"/>
            <w:r w:rsidRPr="00F90BFF">
              <w:rPr>
                <w:rFonts w:ascii="Calibri" w:eastAsia="Calibri" w:hAnsi="Calibri" w:cs="Calibri"/>
                <w:sz w:val="24"/>
                <w:szCs w:val="24"/>
              </w:rPr>
              <w:t xml:space="preserve"> z koralikami do przesuwania oraz w drewniane figury na sznureczkach do dopasowywania.</w:t>
            </w:r>
          </w:p>
          <w:p w14:paraId="73D545F7" w14:textId="1519BC6F" w:rsidR="000616FB" w:rsidRPr="00F90BFF" w:rsidRDefault="000616FB" w:rsidP="00F90BFF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 w:rsidRPr="00F90BFF">
              <w:rPr>
                <w:rFonts w:ascii="Calibri" w:eastAsia="Calibri" w:hAnsi="Calibri" w:cs="Calibri"/>
                <w:sz w:val="24"/>
                <w:szCs w:val="24"/>
              </w:rPr>
              <w:t>Wymiary: 35x35cm</w:t>
            </w:r>
          </w:p>
        </w:tc>
        <w:tc>
          <w:tcPr>
            <w:tcW w:w="1134" w:type="dxa"/>
          </w:tcPr>
          <w:p w14:paraId="57EA16BB" w14:textId="08E16B0A" w:rsidR="000616FB" w:rsidRPr="00F90BFF" w:rsidRDefault="000616FB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>1</w:t>
            </w:r>
            <w:r w:rsidR="00B82A38" w:rsidRPr="00F90BFF">
              <w:rPr>
                <w:rFonts w:ascii="Calibri" w:hAnsi="Calibri" w:cs="Calibri"/>
                <w:sz w:val="24"/>
                <w:szCs w:val="24"/>
              </w:rPr>
              <w:t xml:space="preserve"> szt.</w:t>
            </w:r>
          </w:p>
        </w:tc>
        <w:tc>
          <w:tcPr>
            <w:tcW w:w="1984" w:type="dxa"/>
          </w:tcPr>
          <w:p w14:paraId="4A76E378" w14:textId="598C6E9C" w:rsidR="000616FB" w:rsidRPr="00F90BFF" w:rsidRDefault="000616FB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E013CC6" w14:textId="2151C8AE" w:rsidR="000616FB" w:rsidRPr="00F90BFF" w:rsidRDefault="000616FB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616FB" w:rsidRPr="00F90BFF" w14:paraId="6540C648" w14:textId="77777777" w:rsidTr="00F90BFF">
        <w:trPr>
          <w:trHeight w:val="3696"/>
        </w:trPr>
        <w:tc>
          <w:tcPr>
            <w:tcW w:w="543" w:type="dxa"/>
          </w:tcPr>
          <w:p w14:paraId="5D4DFE22" w14:textId="4B0AB75E" w:rsidR="000616FB" w:rsidRPr="00F90BFF" w:rsidRDefault="000616FB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>30.</w:t>
            </w:r>
          </w:p>
        </w:tc>
        <w:tc>
          <w:tcPr>
            <w:tcW w:w="2615" w:type="dxa"/>
          </w:tcPr>
          <w:p w14:paraId="141B5770" w14:textId="5205C676" w:rsidR="000616FB" w:rsidRPr="00F90BFF" w:rsidRDefault="000616FB" w:rsidP="00F90BFF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00F90BFF">
              <w:rPr>
                <w:rFonts w:ascii="Calibri" w:eastAsia="Calibri" w:hAnsi="Calibri" w:cs="Calibri"/>
                <w:sz w:val="24"/>
                <w:szCs w:val="24"/>
              </w:rPr>
              <w:t>Dźwiękowe myszki</w:t>
            </w:r>
          </w:p>
        </w:tc>
        <w:tc>
          <w:tcPr>
            <w:tcW w:w="5768" w:type="dxa"/>
          </w:tcPr>
          <w:p w14:paraId="3FFC2291" w14:textId="77777777" w:rsidR="000616FB" w:rsidRPr="00F90BFF" w:rsidRDefault="000616FB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eastAsia="Calibri" w:hAnsi="Calibri" w:cs="Calibri"/>
                <w:sz w:val="24"/>
                <w:szCs w:val="24"/>
              </w:rPr>
              <w:t>Dekoracyjne elementy ze sklejki z różnego rodzaju motywami. Elementy do przytwierdzenia do ściany. Zestaw wyposażony w elementy mocującymi do ściany.</w:t>
            </w:r>
          </w:p>
          <w:p w14:paraId="46C6D903" w14:textId="77777777" w:rsidR="000616FB" w:rsidRPr="00F90BFF" w:rsidRDefault="000616FB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eastAsia="Calibri" w:hAnsi="Calibri" w:cs="Calibri"/>
                <w:sz w:val="24"/>
                <w:szCs w:val="24"/>
              </w:rPr>
              <w:t>Myszki z frazowanymi liniami, po których można przesuwać drewnianymi sztyftami, które zostały zamocowane na sznurku.</w:t>
            </w:r>
          </w:p>
          <w:p w14:paraId="77F62B8A" w14:textId="558014BE" w:rsidR="000616FB" w:rsidRPr="00F90BFF" w:rsidRDefault="000616FB" w:rsidP="00F90BFF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 w:rsidRPr="00F90BFF">
              <w:rPr>
                <w:rFonts w:ascii="Calibri" w:eastAsia="Calibri" w:hAnsi="Calibri" w:cs="Calibri"/>
                <w:sz w:val="24"/>
                <w:szCs w:val="24"/>
              </w:rPr>
              <w:t>Wymiary: 35x35cm</w:t>
            </w:r>
          </w:p>
        </w:tc>
        <w:tc>
          <w:tcPr>
            <w:tcW w:w="1134" w:type="dxa"/>
          </w:tcPr>
          <w:p w14:paraId="39F154C1" w14:textId="5E979D36" w:rsidR="000616FB" w:rsidRPr="00F90BFF" w:rsidRDefault="000616FB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>1</w:t>
            </w:r>
            <w:r w:rsidR="00B82A38" w:rsidRPr="00F90BFF">
              <w:rPr>
                <w:rFonts w:ascii="Calibri" w:hAnsi="Calibri" w:cs="Calibri"/>
                <w:sz w:val="24"/>
                <w:szCs w:val="24"/>
              </w:rPr>
              <w:t xml:space="preserve"> szt.</w:t>
            </w:r>
          </w:p>
        </w:tc>
        <w:tc>
          <w:tcPr>
            <w:tcW w:w="1984" w:type="dxa"/>
          </w:tcPr>
          <w:p w14:paraId="7A4D4142" w14:textId="79DD6C86" w:rsidR="000616FB" w:rsidRPr="00F90BFF" w:rsidRDefault="000616FB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0CD7652" w14:textId="6AEBF9DC" w:rsidR="000616FB" w:rsidRPr="00F90BFF" w:rsidRDefault="000616FB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616FB" w:rsidRPr="00F90BFF" w14:paraId="10C5AB1B" w14:textId="77777777" w:rsidTr="00F90BFF">
        <w:trPr>
          <w:trHeight w:val="3383"/>
        </w:trPr>
        <w:tc>
          <w:tcPr>
            <w:tcW w:w="543" w:type="dxa"/>
          </w:tcPr>
          <w:p w14:paraId="18D36645" w14:textId="304D5E66" w:rsidR="000616FB" w:rsidRPr="00F90BFF" w:rsidRDefault="000616FB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lastRenderedPageBreak/>
              <w:t>31.</w:t>
            </w:r>
          </w:p>
        </w:tc>
        <w:tc>
          <w:tcPr>
            <w:tcW w:w="2615" w:type="dxa"/>
          </w:tcPr>
          <w:p w14:paraId="01072343" w14:textId="20222E82" w:rsidR="000616FB" w:rsidRPr="00F90BFF" w:rsidRDefault="000616FB" w:rsidP="00F90BFF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00F90BFF">
              <w:rPr>
                <w:rFonts w:ascii="Calibri" w:eastAsia="Calibri" w:hAnsi="Calibri" w:cs="Calibri"/>
                <w:sz w:val="24"/>
                <w:szCs w:val="24"/>
              </w:rPr>
              <w:t>Panel sensoryczny</w:t>
            </w:r>
          </w:p>
        </w:tc>
        <w:tc>
          <w:tcPr>
            <w:tcW w:w="5768" w:type="dxa"/>
          </w:tcPr>
          <w:p w14:paraId="4CD123B0" w14:textId="77777777" w:rsidR="000616FB" w:rsidRPr="00F90BFF" w:rsidRDefault="000616FB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eastAsia="Calibri" w:hAnsi="Calibri" w:cs="Calibri"/>
                <w:sz w:val="24"/>
                <w:szCs w:val="24"/>
              </w:rPr>
              <w:t>Dekoracyjne elementy ze sklejki z różnego rodzaju motywami.</w:t>
            </w:r>
          </w:p>
          <w:p w14:paraId="0E53004A" w14:textId="51559372" w:rsidR="000616FB" w:rsidRPr="00F90BFF" w:rsidRDefault="000616FB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eastAsia="Calibri" w:hAnsi="Calibri" w:cs="Calibri"/>
                <w:sz w:val="24"/>
                <w:szCs w:val="24"/>
              </w:rPr>
              <w:t>Elementy przytwierdzone do ściany. Zestaw wyposażony w elementy mocującymi do ściany. Panel z umieszczonymi materiałami o różnych fakturach.</w:t>
            </w:r>
          </w:p>
          <w:p w14:paraId="09E06BAE" w14:textId="213ED932" w:rsidR="000616FB" w:rsidRPr="00F90BFF" w:rsidRDefault="000616FB" w:rsidP="00F90BFF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 w:rsidRPr="00F90BFF">
              <w:rPr>
                <w:rFonts w:ascii="Calibri" w:eastAsia="Calibri" w:hAnsi="Calibri" w:cs="Calibri"/>
                <w:sz w:val="24"/>
                <w:szCs w:val="24"/>
              </w:rPr>
              <w:t>Wymiary 35x35 cm</w:t>
            </w:r>
          </w:p>
        </w:tc>
        <w:tc>
          <w:tcPr>
            <w:tcW w:w="1134" w:type="dxa"/>
          </w:tcPr>
          <w:p w14:paraId="018F9761" w14:textId="370B0699" w:rsidR="000616FB" w:rsidRPr="00F90BFF" w:rsidRDefault="000616FB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>1</w:t>
            </w:r>
            <w:r w:rsidR="00B82A38" w:rsidRPr="00F90BFF">
              <w:rPr>
                <w:rFonts w:ascii="Calibri" w:hAnsi="Calibri" w:cs="Calibri"/>
                <w:sz w:val="24"/>
                <w:szCs w:val="24"/>
              </w:rPr>
              <w:t xml:space="preserve"> szt.</w:t>
            </w:r>
          </w:p>
        </w:tc>
        <w:tc>
          <w:tcPr>
            <w:tcW w:w="1984" w:type="dxa"/>
          </w:tcPr>
          <w:p w14:paraId="7CAF26CF" w14:textId="16EF6BD2" w:rsidR="000616FB" w:rsidRPr="00F90BFF" w:rsidRDefault="000616FB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670CF18" w14:textId="3E993768" w:rsidR="000616FB" w:rsidRPr="00F90BFF" w:rsidRDefault="000616FB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616FB" w:rsidRPr="00F90BFF" w14:paraId="7E41690E" w14:textId="77777777" w:rsidTr="00F90BFF">
        <w:trPr>
          <w:trHeight w:val="3105"/>
        </w:trPr>
        <w:tc>
          <w:tcPr>
            <w:tcW w:w="543" w:type="dxa"/>
          </w:tcPr>
          <w:p w14:paraId="3D14B122" w14:textId="40EFEBFB" w:rsidR="000616FB" w:rsidRPr="00F90BFF" w:rsidRDefault="000616FB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>32.</w:t>
            </w:r>
          </w:p>
        </w:tc>
        <w:tc>
          <w:tcPr>
            <w:tcW w:w="2615" w:type="dxa"/>
          </w:tcPr>
          <w:p w14:paraId="5DDC336D" w14:textId="7B124181" w:rsidR="000616FB" w:rsidRPr="00F90BFF" w:rsidRDefault="000616FB" w:rsidP="00F90BFF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00F90BFF">
              <w:rPr>
                <w:rFonts w:ascii="Calibri" w:eastAsia="Calibri" w:hAnsi="Calibri" w:cs="Calibri"/>
                <w:sz w:val="24"/>
                <w:szCs w:val="24"/>
              </w:rPr>
              <w:t>Gruszka mała szara</w:t>
            </w:r>
          </w:p>
        </w:tc>
        <w:tc>
          <w:tcPr>
            <w:tcW w:w="5768" w:type="dxa"/>
          </w:tcPr>
          <w:p w14:paraId="50DAA540" w14:textId="1CAAE67D" w:rsidR="000616FB" w:rsidRPr="00F90BFF" w:rsidRDefault="000616FB" w:rsidP="00F90BFF">
            <w:pPr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eastAsia="Calibri" w:hAnsi="Calibri" w:cs="Calibri"/>
                <w:sz w:val="24"/>
                <w:szCs w:val="24"/>
              </w:rPr>
              <w:t>Miękk</w:t>
            </w:r>
            <w:r w:rsidR="00BC621D" w:rsidRPr="00F90BFF">
              <w:rPr>
                <w:rFonts w:ascii="Calibri" w:eastAsia="Calibri" w:hAnsi="Calibri" w:cs="Calibri"/>
                <w:sz w:val="24"/>
                <w:szCs w:val="24"/>
              </w:rPr>
              <w:t>ie</w:t>
            </w:r>
            <w:r w:rsidRPr="00F90BFF">
              <w:rPr>
                <w:rFonts w:ascii="Calibri" w:eastAsia="Calibri" w:hAnsi="Calibri" w:cs="Calibri"/>
                <w:sz w:val="24"/>
                <w:szCs w:val="24"/>
              </w:rPr>
              <w:t>, wygodn</w:t>
            </w:r>
            <w:r w:rsidR="00BC621D" w:rsidRPr="00F90BFF">
              <w:rPr>
                <w:rFonts w:ascii="Calibri" w:eastAsia="Calibri" w:hAnsi="Calibri" w:cs="Calibri"/>
                <w:sz w:val="24"/>
                <w:szCs w:val="24"/>
              </w:rPr>
              <w:t xml:space="preserve">e siedzisko </w:t>
            </w:r>
            <w:r w:rsidRPr="00F90BFF">
              <w:rPr>
                <w:rFonts w:ascii="Calibri" w:eastAsia="Calibri" w:hAnsi="Calibri" w:cs="Calibri"/>
                <w:sz w:val="24"/>
                <w:szCs w:val="24"/>
              </w:rPr>
              <w:t xml:space="preserve">gruszka z granulatem dopasowującym się do kształtu ciała. Pokryta trwałą tkaniną bez </w:t>
            </w:r>
            <w:proofErr w:type="spellStart"/>
            <w:r w:rsidRPr="00F90BFF">
              <w:rPr>
                <w:rFonts w:ascii="Calibri" w:eastAsia="Calibri" w:hAnsi="Calibri" w:cs="Calibri"/>
                <w:sz w:val="24"/>
                <w:szCs w:val="24"/>
              </w:rPr>
              <w:t>ftalanów</w:t>
            </w:r>
            <w:proofErr w:type="spellEnd"/>
            <w:r w:rsidRPr="00F90BFF">
              <w:rPr>
                <w:rFonts w:ascii="Calibri" w:eastAsia="Calibri" w:hAnsi="Calibri" w:cs="Calibri"/>
                <w:sz w:val="24"/>
                <w:szCs w:val="24"/>
              </w:rPr>
              <w:t xml:space="preserve">. </w:t>
            </w:r>
          </w:p>
          <w:p w14:paraId="108E3469" w14:textId="77777777" w:rsidR="000616FB" w:rsidRPr="00F90BFF" w:rsidRDefault="000616FB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eastAsia="Calibri" w:hAnsi="Calibri" w:cs="Calibri"/>
                <w:sz w:val="24"/>
                <w:szCs w:val="24"/>
              </w:rPr>
              <w:t>Waga: 6kg</w:t>
            </w:r>
          </w:p>
          <w:p w14:paraId="3A7D6C33" w14:textId="77777777" w:rsidR="000616FB" w:rsidRPr="00F90BFF" w:rsidRDefault="000616FB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eastAsia="Calibri" w:hAnsi="Calibri" w:cs="Calibri"/>
                <w:sz w:val="24"/>
                <w:szCs w:val="24"/>
              </w:rPr>
              <w:t>średnica: 60cm</w:t>
            </w:r>
          </w:p>
          <w:p w14:paraId="78ACA203" w14:textId="77777777" w:rsidR="000616FB" w:rsidRPr="00F90BFF" w:rsidRDefault="000616FB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eastAsia="Calibri" w:hAnsi="Calibri" w:cs="Calibri"/>
                <w:sz w:val="24"/>
                <w:szCs w:val="24"/>
              </w:rPr>
              <w:t>Wysokość: 80cm</w:t>
            </w:r>
          </w:p>
          <w:p w14:paraId="63ADC0C6" w14:textId="11D043DB" w:rsidR="000616FB" w:rsidRPr="00F90BFF" w:rsidRDefault="000616FB" w:rsidP="00F90BFF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 w:rsidRPr="00F90BFF">
              <w:rPr>
                <w:rFonts w:ascii="Calibri" w:eastAsia="Calibri" w:hAnsi="Calibri" w:cs="Calibri"/>
                <w:sz w:val="24"/>
                <w:szCs w:val="24"/>
              </w:rPr>
              <w:t>Wyrób medyczny klasa I</w:t>
            </w:r>
          </w:p>
        </w:tc>
        <w:tc>
          <w:tcPr>
            <w:tcW w:w="1134" w:type="dxa"/>
          </w:tcPr>
          <w:p w14:paraId="1BC96684" w14:textId="3CB83026" w:rsidR="000616FB" w:rsidRPr="00F90BFF" w:rsidRDefault="00165C31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>3</w:t>
            </w:r>
            <w:r w:rsidR="00B82A38" w:rsidRPr="00F90BFF">
              <w:rPr>
                <w:rFonts w:ascii="Calibri" w:hAnsi="Calibri" w:cs="Calibri"/>
                <w:sz w:val="24"/>
                <w:szCs w:val="24"/>
              </w:rPr>
              <w:t xml:space="preserve"> szt.</w:t>
            </w:r>
          </w:p>
        </w:tc>
        <w:tc>
          <w:tcPr>
            <w:tcW w:w="1984" w:type="dxa"/>
          </w:tcPr>
          <w:p w14:paraId="186E8FBA" w14:textId="6F18A15C" w:rsidR="000616FB" w:rsidRPr="00F90BFF" w:rsidRDefault="000616FB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48C87C4" w14:textId="6DD06752" w:rsidR="000616FB" w:rsidRPr="00F90BFF" w:rsidRDefault="000616FB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616FB" w:rsidRPr="00F90BFF" w14:paraId="34AF778A" w14:textId="77777777" w:rsidTr="00F90BFF">
        <w:trPr>
          <w:trHeight w:val="3402"/>
        </w:trPr>
        <w:tc>
          <w:tcPr>
            <w:tcW w:w="543" w:type="dxa"/>
          </w:tcPr>
          <w:p w14:paraId="44050BE8" w14:textId="6E43228E" w:rsidR="000616FB" w:rsidRPr="00F90BFF" w:rsidRDefault="000616FB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lastRenderedPageBreak/>
              <w:t>33.</w:t>
            </w:r>
          </w:p>
        </w:tc>
        <w:tc>
          <w:tcPr>
            <w:tcW w:w="2615" w:type="dxa"/>
          </w:tcPr>
          <w:p w14:paraId="10A69A0D" w14:textId="3DE17AB0" w:rsidR="000616FB" w:rsidRPr="00F90BFF" w:rsidRDefault="000616FB" w:rsidP="00F90BFF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00F90BFF">
              <w:rPr>
                <w:rFonts w:ascii="Calibri" w:eastAsia="Calibri" w:hAnsi="Calibri" w:cs="Calibri"/>
                <w:sz w:val="24"/>
                <w:szCs w:val="24"/>
              </w:rPr>
              <w:t>Lustro malucha</w:t>
            </w:r>
          </w:p>
        </w:tc>
        <w:tc>
          <w:tcPr>
            <w:tcW w:w="5768" w:type="dxa"/>
          </w:tcPr>
          <w:p w14:paraId="732BFE0A" w14:textId="31B78BAF" w:rsidR="000616FB" w:rsidRPr="00F90BFF" w:rsidRDefault="000616FB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eastAsia="Calibri" w:hAnsi="Calibri" w:cs="Calibri"/>
                <w:sz w:val="24"/>
                <w:szCs w:val="24"/>
              </w:rPr>
              <w:t xml:space="preserve">Rama lustra wykonana ze sklejki, z możliwością umieszczenia aplikacji z kolorowej płyty MDF. </w:t>
            </w:r>
            <w:proofErr w:type="gramStart"/>
            <w:r w:rsidRPr="00F90BFF">
              <w:rPr>
                <w:rFonts w:ascii="Calibri" w:eastAsia="Calibri" w:hAnsi="Calibri" w:cs="Calibri"/>
                <w:sz w:val="24"/>
                <w:szCs w:val="24"/>
              </w:rPr>
              <w:t>Po środku</w:t>
            </w:r>
            <w:proofErr w:type="gramEnd"/>
            <w:r w:rsidRPr="00F90BFF">
              <w:rPr>
                <w:rFonts w:ascii="Calibri" w:eastAsia="Calibri" w:hAnsi="Calibri" w:cs="Calibri"/>
                <w:sz w:val="24"/>
                <w:szCs w:val="24"/>
              </w:rPr>
              <w:t xml:space="preserve"> lustra możliwość umieszczenia metalowego uchwytu (montowanego bezpośrednio do ś</w:t>
            </w:r>
            <w:r w:rsidR="00B82A38" w:rsidRPr="00F90BFF">
              <w:rPr>
                <w:rFonts w:ascii="Calibri" w:eastAsia="Calibri" w:hAnsi="Calibri" w:cs="Calibri"/>
                <w:sz w:val="24"/>
                <w:szCs w:val="24"/>
              </w:rPr>
              <w:t>c</w:t>
            </w:r>
            <w:r w:rsidRPr="00F90BFF">
              <w:rPr>
                <w:rFonts w:ascii="Calibri" w:eastAsia="Calibri" w:hAnsi="Calibri" w:cs="Calibri"/>
                <w:sz w:val="24"/>
                <w:szCs w:val="24"/>
              </w:rPr>
              <w:t>iany</w:t>
            </w:r>
            <w:r w:rsidR="00B82A38" w:rsidRPr="00F90BFF">
              <w:rPr>
                <w:rFonts w:ascii="Calibri" w:eastAsia="Calibri" w:hAnsi="Calibri" w:cs="Calibri"/>
                <w:sz w:val="24"/>
                <w:szCs w:val="24"/>
              </w:rPr>
              <w:t>)</w:t>
            </w:r>
            <w:r w:rsidRPr="00F90BFF">
              <w:rPr>
                <w:rFonts w:ascii="Calibri" w:eastAsia="Calibri" w:hAnsi="Calibri" w:cs="Calibri"/>
                <w:sz w:val="24"/>
                <w:szCs w:val="24"/>
              </w:rPr>
              <w:t xml:space="preserve">, na którym można umieścić kształty do manipulowania. </w:t>
            </w:r>
          </w:p>
          <w:p w14:paraId="6270A53C" w14:textId="79BDBDAA" w:rsidR="000616FB" w:rsidRPr="00F90BFF" w:rsidRDefault="000616FB" w:rsidP="00F90BFF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 w:rsidRPr="00F90BFF">
              <w:rPr>
                <w:rFonts w:ascii="Calibri" w:eastAsia="Calibri" w:hAnsi="Calibri" w:cs="Calibri"/>
                <w:sz w:val="24"/>
                <w:szCs w:val="24"/>
              </w:rPr>
              <w:t>Wymiary: 120x180cm</w:t>
            </w:r>
          </w:p>
        </w:tc>
        <w:tc>
          <w:tcPr>
            <w:tcW w:w="1134" w:type="dxa"/>
          </w:tcPr>
          <w:p w14:paraId="167FD7B3" w14:textId="20292293" w:rsidR="000616FB" w:rsidRPr="00F90BFF" w:rsidRDefault="000616FB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90BFF">
              <w:rPr>
                <w:rFonts w:ascii="Calibri" w:hAnsi="Calibri" w:cs="Calibri"/>
                <w:sz w:val="24"/>
                <w:szCs w:val="24"/>
              </w:rPr>
              <w:t>1</w:t>
            </w:r>
            <w:r w:rsidR="00B82A38" w:rsidRPr="00F90BFF">
              <w:rPr>
                <w:rFonts w:ascii="Calibri" w:hAnsi="Calibri" w:cs="Calibri"/>
                <w:sz w:val="24"/>
                <w:szCs w:val="24"/>
              </w:rPr>
              <w:t xml:space="preserve"> szt.</w:t>
            </w:r>
          </w:p>
        </w:tc>
        <w:tc>
          <w:tcPr>
            <w:tcW w:w="1984" w:type="dxa"/>
          </w:tcPr>
          <w:p w14:paraId="4182ACE4" w14:textId="600E66BA" w:rsidR="000616FB" w:rsidRPr="00F90BFF" w:rsidRDefault="000616FB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D2F8FE1" w14:textId="500EBA50" w:rsidR="000616FB" w:rsidRPr="00F90BFF" w:rsidRDefault="000616FB" w:rsidP="00F90BFF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90BFF" w:rsidRPr="00F90BFF" w14:paraId="1E4146F7" w14:textId="0F03D455" w:rsidTr="00F90BF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3"/>
          <w:wBefore w:w="8926" w:type="dxa"/>
          <w:trHeight w:val="1440"/>
        </w:trPr>
        <w:tc>
          <w:tcPr>
            <w:tcW w:w="3120" w:type="dxa"/>
            <w:gridSpan w:val="2"/>
          </w:tcPr>
          <w:p w14:paraId="5D0E0B6E" w14:textId="77777777" w:rsidR="00F90BFF" w:rsidRPr="00F90BFF" w:rsidRDefault="00F90BFF" w:rsidP="00F90BFF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F90BFF">
              <w:rPr>
                <w:rFonts w:ascii="Calibri" w:hAnsi="Calibri" w:cs="Calibri"/>
                <w:b/>
                <w:bCs/>
                <w:sz w:val="28"/>
                <w:szCs w:val="28"/>
              </w:rPr>
              <w:t>CENA BRUTTO</w:t>
            </w:r>
          </w:p>
          <w:p w14:paraId="1E50D67D" w14:textId="0F14E2A6" w:rsidR="00F90BFF" w:rsidRPr="00F90BFF" w:rsidRDefault="00F90BFF" w:rsidP="00F90BFF">
            <w:pPr>
              <w:rPr>
                <w:rFonts w:ascii="Calibri" w:hAnsi="Calibri" w:cs="Calibri"/>
              </w:rPr>
            </w:pPr>
            <w:r w:rsidRPr="00F90BFF">
              <w:rPr>
                <w:rFonts w:ascii="Calibri" w:hAnsi="Calibri" w:cs="Calibri"/>
                <w:b/>
                <w:bCs/>
                <w:sz w:val="28"/>
                <w:szCs w:val="28"/>
              </w:rPr>
              <w:t>SUMA</w:t>
            </w:r>
          </w:p>
        </w:tc>
        <w:tc>
          <w:tcPr>
            <w:tcW w:w="2266" w:type="dxa"/>
          </w:tcPr>
          <w:p w14:paraId="20F56DFD" w14:textId="77777777" w:rsidR="00F90BFF" w:rsidRPr="00F90BFF" w:rsidRDefault="00F90BFF" w:rsidP="00F90BFF">
            <w:pPr>
              <w:rPr>
                <w:rFonts w:ascii="Calibri" w:hAnsi="Calibri" w:cs="Calibri"/>
              </w:rPr>
            </w:pPr>
          </w:p>
        </w:tc>
      </w:tr>
    </w:tbl>
    <w:p w14:paraId="5183ACD8" w14:textId="77777777" w:rsidR="00821EA9" w:rsidRPr="00F90BFF" w:rsidRDefault="00821EA9">
      <w:pPr>
        <w:rPr>
          <w:rFonts w:ascii="Calibri" w:hAnsi="Calibri" w:cs="Calibri"/>
        </w:rPr>
      </w:pPr>
    </w:p>
    <w:p w14:paraId="53F0672C" w14:textId="77777777" w:rsidR="00A44FB7" w:rsidRPr="00F90BFF" w:rsidRDefault="00A44FB7">
      <w:pPr>
        <w:rPr>
          <w:rFonts w:ascii="Calibri" w:hAnsi="Calibri" w:cs="Calibri"/>
        </w:rPr>
      </w:pPr>
    </w:p>
    <w:sectPr w:rsidR="00A44FB7" w:rsidRPr="00F90BFF" w:rsidSect="00AF14D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AA6F33"/>
    <w:multiLevelType w:val="multilevel"/>
    <w:tmpl w:val="69683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DB6FA8"/>
    <w:multiLevelType w:val="multilevel"/>
    <w:tmpl w:val="93B04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1E42984"/>
    <w:multiLevelType w:val="multilevel"/>
    <w:tmpl w:val="EF040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8B20E1"/>
    <w:multiLevelType w:val="multilevel"/>
    <w:tmpl w:val="130C2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8634FCC"/>
    <w:multiLevelType w:val="multilevel"/>
    <w:tmpl w:val="344A7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8FF69C4"/>
    <w:multiLevelType w:val="multilevel"/>
    <w:tmpl w:val="814CE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A8C68E6"/>
    <w:multiLevelType w:val="multilevel"/>
    <w:tmpl w:val="22964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F7650DA"/>
    <w:multiLevelType w:val="hybridMultilevel"/>
    <w:tmpl w:val="D9EE16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E10F56"/>
    <w:multiLevelType w:val="multilevel"/>
    <w:tmpl w:val="FD6EE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74960622">
    <w:abstractNumId w:val="4"/>
  </w:num>
  <w:num w:numId="2" w16cid:durableId="604576918">
    <w:abstractNumId w:val="8"/>
  </w:num>
  <w:num w:numId="3" w16cid:durableId="1998455489">
    <w:abstractNumId w:val="6"/>
  </w:num>
  <w:num w:numId="4" w16cid:durableId="2036612043">
    <w:abstractNumId w:val="0"/>
  </w:num>
  <w:num w:numId="5" w16cid:durableId="1973439868">
    <w:abstractNumId w:val="1"/>
  </w:num>
  <w:num w:numId="6" w16cid:durableId="1574197985">
    <w:abstractNumId w:val="3"/>
  </w:num>
  <w:num w:numId="7" w16cid:durableId="602298724">
    <w:abstractNumId w:val="5"/>
  </w:num>
  <w:num w:numId="8" w16cid:durableId="1409307703">
    <w:abstractNumId w:val="2"/>
  </w:num>
  <w:num w:numId="9" w16cid:durableId="138826015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F8A"/>
    <w:rsid w:val="00030CFB"/>
    <w:rsid w:val="000616FB"/>
    <w:rsid w:val="000814BC"/>
    <w:rsid w:val="00086D57"/>
    <w:rsid w:val="00126827"/>
    <w:rsid w:val="00165C31"/>
    <w:rsid w:val="00167641"/>
    <w:rsid w:val="001E7057"/>
    <w:rsid w:val="001F6079"/>
    <w:rsid w:val="002027D4"/>
    <w:rsid w:val="00282241"/>
    <w:rsid w:val="003442B0"/>
    <w:rsid w:val="00386AE2"/>
    <w:rsid w:val="00413089"/>
    <w:rsid w:val="004335E4"/>
    <w:rsid w:val="00462F27"/>
    <w:rsid w:val="0059555F"/>
    <w:rsid w:val="005F7E81"/>
    <w:rsid w:val="006858F3"/>
    <w:rsid w:val="00685F73"/>
    <w:rsid w:val="00693F8A"/>
    <w:rsid w:val="0071424E"/>
    <w:rsid w:val="00737140"/>
    <w:rsid w:val="007F754E"/>
    <w:rsid w:val="008040D0"/>
    <w:rsid w:val="008072C2"/>
    <w:rsid w:val="00821EA9"/>
    <w:rsid w:val="00822003"/>
    <w:rsid w:val="008623EE"/>
    <w:rsid w:val="00895294"/>
    <w:rsid w:val="00945C62"/>
    <w:rsid w:val="00A23DCF"/>
    <w:rsid w:val="00A24B48"/>
    <w:rsid w:val="00A44FB7"/>
    <w:rsid w:val="00A802BD"/>
    <w:rsid w:val="00AA40B9"/>
    <w:rsid w:val="00AF0AEE"/>
    <w:rsid w:val="00AF14DF"/>
    <w:rsid w:val="00B74A83"/>
    <w:rsid w:val="00B82A38"/>
    <w:rsid w:val="00BC621D"/>
    <w:rsid w:val="00BC7864"/>
    <w:rsid w:val="00BD6DDF"/>
    <w:rsid w:val="00C64179"/>
    <w:rsid w:val="00CA5916"/>
    <w:rsid w:val="00D5762E"/>
    <w:rsid w:val="00DB5779"/>
    <w:rsid w:val="00DC07EE"/>
    <w:rsid w:val="00E163B9"/>
    <w:rsid w:val="00E24443"/>
    <w:rsid w:val="00E50E02"/>
    <w:rsid w:val="00E53686"/>
    <w:rsid w:val="00E7146E"/>
    <w:rsid w:val="00ED744B"/>
    <w:rsid w:val="00F278CC"/>
    <w:rsid w:val="00F44136"/>
    <w:rsid w:val="00F90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3B307"/>
  <w15:chartTrackingRefBased/>
  <w15:docId w15:val="{DFC2B7FD-0032-4FF6-9144-A0BFA2C5D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6AE2"/>
  </w:style>
  <w:style w:type="paragraph" w:styleId="Nagwek1">
    <w:name w:val="heading 1"/>
    <w:basedOn w:val="Normalny"/>
    <w:next w:val="Normalny"/>
    <w:link w:val="Nagwek1Znak"/>
    <w:uiPriority w:val="9"/>
    <w:qFormat/>
    <w:rsid w:val="00693F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93F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3F8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3F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93F8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93F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93F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93F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93F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93F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693F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93F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3F8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93F8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93F8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93F8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93F8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93F8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93F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93F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93F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93F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93F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93F8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93F8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93F8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93F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93F8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93F8A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693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693F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-justify">
    <w:name w:val="text-justify"/>
    <w:basedOn w:val="Normalny"/>
    <w:rsid w:val="00693F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7371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5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umbumrurki.pl/zestaw-klasowy/zestaw-sopranowy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umbumrurki.pl/zestaw-klasowy/zestaw-chromatyczn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umbumrurki.pl/zestaw-klasowy/zestaw-diatoniczny" TargetMode="Externa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2414</Words>
  <Characters>14490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Brzozowska</dc:creator>
  <cp:keywords/>
  <dc:description/>
  <cp:lastModifiedBy>Izabela Strzelczyk</cp:lastModifiedBy>
  <cp:revision>8</cp:revision>
  <cp:lastPrinted>2026-04-23T09:22:00Z</cp:lastPrinted>
  <dcterms:created xsi:type="dcterms:W3CDTF">2026-04-23T09:46:00Z</dcterms:created>
  <dcterms:modified xsi:type="dcterms:W3CDTF">2026-04-30T18:42:00Z</dcterms:modified>
</cp:coreProperties>
</file>